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523E" w14:textId="77777777" w:rsidR="00DD59F0" w:rsidRDefault="00DD59F0" w:rsidP="00032893">
      <w:pPr>
        <w:spacing w:line="264" w:lineRule="auto"/>
        <w:jc w:val="center"/>
        <w:rPr>
          <w:b/>
          <w:bCs/>
          <w:sz w:val="36"/>
          <w:szCs w:val="36"/>
          <w:lang w:val="de-DE"/>
        </w:rPr>
      </w:pPr>
    </w:p>
    <w:p w14:paraId="2DE0EDF8" w14:textId="31720472" w:rsidR="008307B2" w:rsidRPr="00A82584" w:rsidRDefault="00580613" w:rsidP="00032893">
      <w:pPr>
        <w:spacing w:line="264" w:lineRule="auto"/>
        <w:jc w:val="center"/>
        <w:rPr>
          <w:b/>
          <w:bCs/>
          <w:sz w:val="36"/>
          <w:szCs w:val="36"/>
          <w:lang w:val="de-DE"/>
        </w:rPr>
      </w:pPr>
      <w:r w:rsidRPr="00A82584">
        <w:rPr>
          <w:b/>
          <w:bCs/>
          <w:sz w:val="36"/>
          <w:szCs w:val="36"/>
          <w:lang w:val="de-DE"/>
        </w:rPr>
        <w:t>Hygieneplan</w:t>
      </w:r>
      <w:r w:rsidR="00337AC1">
        <w:rPr>
          <w:b/>
          <w:bCs/>
          <w:sz w:val="36"/>
          <w:szCs w:val="36"/>
          <w:lang w:val="de-DE"/>
        </w:rPr>
        <w:t xml:space="preserve"> </w:t>
      </w:r>
      <w:r w:rsidR="00887879">
        <w:rPr>
          <w:b/>
          <w:bCs/>
          <w:sz w:val="36"/>
          <w:szCs w:val="36"/>
          <w:lang w:val="de-DE"/>
        </w:rPr>
        <w:t>für den Schieß</w:t>
      </w:r>
      <w:r w:rsidR="00337AC1">
        <w:rPr>
          <w:b/>
          <w:bCs/>
          <w:sz w:val="36"/>
          <w:szCs w:val="36"/>
          <w:lang w:val="de-DE"/>
        </w:rPr>
        <w:t>betrieb</w:t>
      </w:r>
      <w:r w:rsidRPr="00A82584">
        <w:rPr>
          <w:b/>
          <w:bCs/>
          <w:sz w:val="36"/>
          <w:szCs w:val="36"/>
          <w:lang w:val="de-DE"/>
        </w:rPr>
        <w:t xml:space="preserve"> de</w:t>
      </w:r>
      <w:r w:rsidR="00337AC1">
        <w:rPr>
          <w:b/>
          <w:bCs/>
          <w:sz w:val="36"/>
          <w:szCs w:val="36"/>
          <w:lang w:val="de-DE"/>
        </w:rPr>
        <w:t>r</w:t>
      </w:r>
      <w:r w:rsidR="009F2F8A">
        <w:rPr>
          <w:b/>
          <w:bCs/>
          <w:sz w:val="36"/>
          <w:szCs w:val="36"/>
          <w:lang w:val="de-DE"/>
        </w:rPr>
        <w:br/>
      </w:r>
      <w:r w:rsidR="00337AC1" w:rsidRPr="007B5CCE">
        <w:rPr>
          <w:b/>
          <w:bCs/>
          <w:i/>
          <w:iCs/>
          <w:sz w:val="36"/>
          <w:szCs w:val="36"/>
          <w:lang w:val="de-DE"/>
        </w:rPr>
        <w:t xml:space="preserve">St. </w:t>
      </w:r>
      <w:r w:rsidR="004677BF" w:rsidRPr="007B5CCE">
        <w:rPr>
          <w:b/>
          <w:bCs/>
          <w:i/>
          <w:iCs/>
          <w:sz w:val="36"/>
          <w:szCs w:val="36"/>
          <w:lang w:val="de-DE"/>
        </w:rPr>
        <w:t>Muster</w:t>
      </w:r>
      <w:r w:rsidR="00337AC1" w:rsidRPr="007B5CCE">
        <w:rPr>
          <w:b/>
          <w:bCs/>
          <w:i/>
          <w:iCs/>
          <w:sz w:val="36"/>
          <w:szCs w:val="36"/>
          <w:lang w:val="de-DE"/>
        </w:rPr>
        <w:t xml:space="preserve">-Schützenbruderschaft </w:t>
      </w:r>
      <w:r w:rsidR="004677BF" w:rsidRPr="007B5CCE">
        <w:rPr>
          <w:b/>
          <w:bCs/>
          <w:i/>
          <w:iCs/>
          <w:sz w:val="36"/>
          <w:szCs w:val="36"/>
          <w:lang w:val="de-DE"/>
        </w:rPr>
        <w:t>Musterdorf</w:t>
      </w:r>
      <w:r w:rsidRPr="007B5CCE">
        <w:rPr>
          <w:b/>
          <w:bCs/>
          <w:i/>
          <w:iCs/>
          <w:sz w:val="36"/>
          <w:szCs w:val="36"/>
          <w:lang w:val="de-DE"/>
        </w:rPr>
        <w:t xml:space="preserve"> e.V.</w:t>
      </w:r>
      <w:r w:rsidRPr="007B5CCE">
        <w:rPr>
          <w:b/>
          <w:bCs/>
          <w:i/>
          <w:iCs/>
          <w:sz w:val="36"/>
          <w:szCs w:val="36"/>
          <w:lang w:val="de-DE"/>
        </w:rPr>
        <w:br/>
      </w:r>
      <w:r w:rsidRPr="00A82584">
        <w:rPr>
          <w:b/>
          <w:bCs/>
          <w:sz w:val="36"/>
          <w:szCs w:val="36"/>
          <w:lang w:val="de-DE"/>
        </w:rPr>
        <w:t>in der</w:t>
      </w:r>
      <w:r w:rsidR="004677BF">
        <w:rPr>
          <w:b/>
          <w:bCs/>
          <w:sz w:val="36"/>
          <w:szCs w:val="36"/>
          <w:lang w:val="de-DE"/>
        </w:rPr>
        <w:t xml:space="preserve"> Schießstätte</w:t>
      </w:r>
      <w:r w:rsidRPr="00A82584">
        <w:rPr>
          <w:b/>
          <w:bCs/>
          <w:sz w:val="36"/>
          <w:szCs w:val="36"/>
          <w:lang w:val="de-DE"/>
        </w:rPr>
        <w:t xml:space="preserve"> während</w:t>
      </w:r>
      <w:r w:rsidRPr="00A82584">
        <w:rPr>
          <w:b/>
          <w:bCs/>
          <w:sz w:val="36"/>
          <w:szCs w:val="36"/>
          <w:lang w:val="de-DE"/>
        </w:rPr>
        <w:br/>
        <w:t xml:space="preserve">der </w:t>
      </w:r>
      <w:r w:rsidR="00C36763" w:rsidRPr="00A82584">
        <w:rPr>
          <w:b/>
          <w:bCs/>
          <w:sz w:val="36"/>
          <w:szCs w:val="36"/>
          <w:lang w:val="de-DE"/>
        </w:rPr>
        <w:t>Corona</w:t>
      </w:r>
      <w:r w:rsidRPr="00A82584">
        <w:rPr>
          <w:b/>
          <w:bCs/>
          <w:sz w:val="36"/>
          <w:szCs w:val="36"/>
          <w:lang w:val="de-DE"/>
        </w:rPr>
        <w:t>-Pandemie 2020</w:t>
      </w:r>
    </w:p>
    <w:p w14:paraId="4742CE01" w14:textId="059F2720" w:rsidR="002D762C" w:rsidRPr="00A82584" w:rsidRDefault="00580613" w:rsidP="002D762C">
      <w:pPr>
        <w:spacing w:after="360"/>
        <w:jc w:val="center"/>
        <w:rPr>
          <w:lang w:val="de-DE"/>
        </w:rPr>
      </w:pPr>
      <w:r w:rsidRPr="00A82584">
        <w:rPr>
          <w:lang w:val="de-DE"/>
        </w:rPr>
        <w:t xml:space="preserve">in der Fassung vom </w:t>
      </w:r>
      <w:r w:rsidR="008E4BB5">
        <w:rPr>
          <w:lang w:val="de-DE"/>
        </w:rPr>
        <w:t>12</w:t>
      </w:r>
      <w:r w:rsidR="00D744D2">
        <w:rPr>
          <w:lang w:val="de-DE"/>
        </w:rPr>
        <w:t xml:space="preserve">. </w:t>
      </w:r>
      <w:r w:rsidR="00137CFC">
        <w:rPr>
          <w:lang w:val="de-DE"/>
        </w:rPr>
        <w:t xml:space="preserve">August </w:t>
      </w:r>
      <w:r w:rsidR="00D744D2">
        <w:rPr>
          <w:lang w:val="de-DE"/>
        </w:rPr>
        <w:t>2020</w:t>
      </w:r>
    </w:p>
    <w:p w14:paraId="59DBE9A5" w14:textId="366A5046" w:rsidR="00C60C33" w:rsidRDefault="00337AC1" w:rsidP="00086CBD">
      <w:pPr>
        <w:pStyle w:val="Verzeichnis1"/>
        <w:rPr>
          <w:rFonts w:asciiTheme="minorHAnsi" w:hAnsiTheme="minorHAnsi"/>
        </w:rPr>
      </w:pPr>
      <w:r>
        <w:t xml:space="preserve">1. </w:t>
      </w:r>
      <w:r w:rsidR="00934DB6" w:rsidRPr="00A82584">
        <w:fldChar w:fldCharType="begin"/>
      </w:r>
      <w:r w:rsidR="00934DB6" w:rsidRPr="00A82584">
        <w:instrText xml:space="preserve"> TOC \o "1-1" \u \t "Überschrift 2;</w:instrText>
      </w:r>
      <w:r w:rsidR="00C60C33">
        <w:instrText>1</w:instrText>
      </w:r>
      <w:r w:rsidR="00934DB6" w:rsidRPr="00A82584">
        <w:instrText xml:space="preserve">" </w:instrText>
      </w:r>
      <w:r w:rsidR="00934DB6" w:rsidRPr="00A82584">
        <w:fldChar w:fldCharType="separate"/>
      </w:r>
      <w:r w:rsidR="00C60C33" w:rsidRPr="00C60C33">
        <w:t>Ziel und Geltungsbereich</w:t>
      </w:r>
      <w:r w:rsidR="00C60C33" w:rsidRPr="00C60C33">
        <w:tab/>
      </w:r>
      <w:r w:rsidR="00C60C33">
        <w:fldChar w:fldCharType="begin"/>
      </w:r>
      <w:r w:rsidR="00C60C33" w:rsidRPr="00C60C33">
        <w:instrText xml:space="preserve"> PAGEREF _Toc48141812 \h </w:instrText>
      </w:r>
      <w:r w:rsidR="00C60C33">
        <w:fldChar w:fldCharType="separate"/>
      </w:r>
      <w:r w:rsidR="008E4BB5">
        <w:t>2</w:t>
      </w:r>
      <w:r w:rsidR="00C60C33">
        <w:fldChar w:fldCharType="end"/>
      </w:r>
    </w:p>
    <w:p w14:paraId="4CCAC864" w14:textId="510D07D7" w:rsidR="00C60C33" w:rsidRDefault="00337AC1" w:rsidP="00086CBD">
      <w:pPr>
        <w:pStyle w:val="Verzeichnis1"/>
        <w:rPr>
          <w:rFonts w:asciiTheme="minorHAnsi" w:hAnsiTheme="minorHAnsi"/>
        </w:rPr>
      </w:pPr>
      <w:r>
        <w:t xml:space="preserve">2. </w:t>
      </w:r>
      <w:r w:rsidR="00C60C33" w:rsidRPr="00C60C33">
        <w:t>Abstandsgebot</w:t>
      </w:r>
      <w:r w:rsidR="00C60C33" w:rsidRPr="00C60C33">
        <w:tab/>
      </w:r>
      <w:r w:rsidR="00C60C33">
        <w:fldChar w:fldCharType="begin"/>
      </w:r>
      <w:r w:rsidR="00C60C33" w:rsidRPr="00C60C33">
        <w:instrText xml:space="preserve"> PAGEREF _Toc48141814 \h </w:instrText>
      </w:r>
      <w:r w:rsidR="00C60C33">
        <w:fldChar w:fldCharType="separate"/>
      </w:r>
      <w:r w:rsidR="008E4BB5">
        <w:t>2</w:t>
      </w:r>
      <w:r w:rsidR="00C60C33">
        <w:fldChar w:fldCharType="end"/>
      </w:r>
    </w:p>
    <w:p w14:paraId="1A7671E2" w14:textId="2616FA9B" w:rsidR="00C60C33" w:rsidRDefault="00337AC1" w:rsidP="00086CBD">
      <w:pPr>
        <w:pStyle w:val="Verzeichnis1"/>
        <w:rPr>
          <w:rFonts w:asciiTheme="minorHAnsi" w:hAnsiTheme="minorHAnsi"/>
        </w:rPr>
      </w:pPr>
      <w:r>
        <w:t xml:space="preserve">3. </w:t>
      </w:r>
      <w:r w:rsidR="00C60C33" w:rsidRPr="00C60C33">
        <w:t>Hand- und persönliche Hygiene</w:t>
      </w:r>
      <w:r w:rsidR="00C60C33" w:rsidRPr="00C60C33">
        <w:tab/>
      </w:r>
      <w:r w:rsidR="00C60C33">
        <w:fldChar w:fldCharType="begin"/>
      </w:r>
      <w:r w:rsidR="00C60C33" w:rsidRPr="00C60C33">
        <w:instrText xml:space="preserve"> PAGEREF _Toc48141815 \h </w:instrText>
      </w:r>
      <w:r w:rsidR="00C60C33">
        <w:fldChar w:fldCharType="separate"/>
      </w:r>
      <w:r w:rsidR="008E4BB5">
        <w:t>2</w:t>
      </w:r>
      <w:r w:rsidR="00C60C33">
        <w:fldChar w:fldCharType="end"/>
      </w:r>
    </w:p>
    <w:p w14:paraId="4CFB9E80" w14:textId="32164747" w:rsidR="00C60C33" w:rsidRDefault="00337AC1" w:rsidP="00086CBD">
      <w:pPr>
        <w:pStyle w:val="Verzeichnis1"/>
        <w:rPr>
          <w:rFonts w:asciiTheme="minorHAnsi" w:hAnsiTheme="minorHAnsi"/>
        </w:rPr>
      </w:pPr>
      <w:r>
        <w:t>4. Rückverfolgbarkeit</w:t>
      </w:r>
      <w:r w:rsidR="00C60C33" w:rsidRPr="00C60C33">
        <w:tab/>
      </w:r>
      <w:r w:rsidR="00C60C33">
        <w:fldChar w:fldCharType="begin"/>
      </w:r>
      <w:r w:rsidR="00C60C33" w:rsidRPr="00C60C33">
        <w:instrText xml:space="preserve"> PAGEREF _Toc48141816 \h </w:instrText>
      </w:r>
      <w:r w:rsidR="00C60C33">
        <w:fldChar w:fldCharType="separate"/>
      </w:r>
      <w:r w:rsidR="008E4BB5">
        <w:t>3</w:t>
      </w:r>
      <w:r w:rsidR="00C60C33">
        <w:fldChar w:fldCharType="end"/>
      </w:r>
    </w:p>
    <w:p w14:paraId="6BFC8590" w14:textId="1BC98799" w:rsidR="00C60C33" w:rsidRDefault="00337AC1" w:rsidP="00086CBD">
      <w:pPr>
        <w:pStyle w:val="Verzeichnis1"/>
        <w:rPr>
          <w:rFonts w:asciiTheme="minorHAnsi" w:hAnsiTheme="minorHAnsi"/>
        </w:rPr>
      </w:pPr>
      <w:r>
        <w:t>5. Mund-Nase-Bedeckung</w:t>
      </w:r>
      <w:r w:rsidR="00124FF4">
        <w:t>……………………………………………………………………………………………3</w:t>
      </w:r>
    </w:p>
    <w:p w14:paraId="0BAAA44B" w14:textId="2C4715FE" w:rsidR="00C60C33" w:rsidRDefault="00337AC1" w:rsidP="00086CBD">
      <w:pPr>
        <w:pStyle w:val="Verzeichnis1"/>
        <w:rPr>
          <w:rFonts w:asciiTheme="minorHAnsi" w:hAnsiTheme="minorHAnsi"/>
        </w:rPr>
      </w:pPr>
      <w:r>
        <w:t xml:space="preserve">6. </w:t>
      </w:r>
      <w:r w:rsidR="00C60C33" w:rsidRPr="00C60C33">
        <w:t>Desinfektion und Reinigung der Räume</w:t>
      </w:r>
      <w:r w:rsidR="00C60C33" w:rsidRPr="00C60C33">
        <w:tab/>
      </w:r>
      <w:r w:rsidR="00C60C33">
        <w:fldChar w:fldCharType="begin"/>
      </w:r>
      <w:r w:rsidR="00C60C33" w:rsidRPr="00C60C33">
        <w:instrText xml:space="preserve"> PAGEREF _Toc48141819 \h </w:instrText>
      </w:r>
      <w:r w:rsidR="00C60C33">
        <w:fldChar w:fldCharType="separate"/>
      </w:r>
      <w:r w:rsidR="008E4BB5">
        <w:t>3</w:t>
      </w:r>
      <w:r w:rsidR="00C60C33">
        <w:fldChar w:fldCharType="end"/>
      </w:r>
    </w:p>
    <w:p w14:paraId="2C6D7A29" w14:textId="7394351A" w:rsidR="00C60C33" w:rsidRDefault="00337AC1" w:rsidP="00086CBD">
      <w:pPr>
        <w:pStyle w:val="Verzeichnis1"/>
        <w:rPr>
          <w:rFonts w:asciiTheme="minorHAnsi" w:hAnsiTheme="minorHAnsi"/>
        </w:rPr>
      </w:pPr>
      <w:r>
        <w:t xml:space="preserve">7. </w:t>
      </w:r>
      <w:r w:rsidR="00C60C33" w:rsidRPr="00C60C33">
        <w:t>Zutrittsverweigerung</w:t>
      </w:r>
      <w:r w:rsidR="00C60C33" w:rsidRPr="00C60C33">
        <w:tab/>
      </w:r>
      <w:r w:rsidR="00C60C33">
        <w:fldChar w:fldCharType="begin"/>
      </w:r>
      <w:r w:rsidR="00C60C33" w:rsidRPr="00C60C33">
        <w:instrText xml:space="preserve"> PAGEREF _Toc48141820 \h </w:instrText>
      </w:r>
      <w:r w:rsidR="00C60C33">
        <w:fldChar w:fldCharType="separate"/>
      </w:r>
      <w:r w:rsidR="008E4BB5">
        <w:t>4</w:t>
      </w:r>
      <w:r w:rsidR="00C60C33">
        <w:fldChar w:fldCharType="end"/>
      </w:r>
    </w:p>
    <w:p w14:paraId="7EF4311C" w14:textId="2707C897" w:rsidR="00C60C33" w:rsidRDefault="00337AC1" w:rsidP="00086CBD">
      <w:pPr>
        <w:pStyle w:val="Verzeichnis1"/>
        <w:rPr>
          <w:rFonts w:asciiTheme="minorHAnsi" w:hAnsiTheme="minorHAnsi"/>
        </w:rPr>
      </w:pPr>
      <w:r>
        <w:t xml:space="preserve">8. </w:t>
      </w:r>
      <w:r w:rsidR="00C60C33" w:rsidRPr="00C60C33">
        <w:t xml:space="preserve">Zutritt während der </w:t>
      </w:r>
      <w:r>
        <w:t>Trainings- und Wettkampfzeit</w:t>
      </w:r>
      <w:r w:rsidR="00C60C33" w:rsidRPr="00C60C33">
        <w:tab/>
      </w:r>
      <w:r w:rsidR="00C60C33">
        <w:fldChar w:fldCharType="begin"/>
      </w:r>
      <w:r w:rsidR="00C60C33" w:rsidRPr="00C60C33">
        <w:instrText xml:space="preserve"> PAGEREF _Toc48141821 \h </w:instrText>
      </w:r>
      <w:r w:rsidR="00C60C33">
        <w:fldChar w:fldCharType="separate"/>
      </w:r>
      <w:r w:rsidR="008E4BB5">
        <w:t>4</w:t>
      </w:r>
      <w:r w:rsidR="00C60C33">
        <w:fldChar w:fldCharType="end"/>
      </w:r>
    </w:p>
    <w:p w14:paraId="03742EA1" w14:textId="2FB5900A" w:rsidR="00C60C33" w:rsidRDefault="00337AC1" w:rsidP="00086CBD">
      <w:pPr>
        <w:pStyle w:val="Verzeichnis1"/>
        <w:rPr>
          <w:rFonts w:asciiTheme="minorHAnsi" w:hAnsiTheme="minorHAnsi"/>
        </w:rPr>
      </w:pPr>
      <w:r>
        <w:t xml:space="preserve">9. </w:t>
      </w:r>
      <w:r w:rsidR="00C60C33" w:rsidRPr="00C60C33">
        <w:t>M</w:t>
      </w:r>
      <w:r>
        <w:t>aßnahmen Schießbetrieb Kleinkal</w:t>
      </w:r>
      <w:r w:rsidR="00124FF4">
        <w:t>iber………………………………………………………………….</w:t>
      </w:r>
      <w:r w:rsidR="00970A9D">
        <w:t>.</w:t>
      </w:r>
      <w:r w:rsidR="00124FF4">
        <w:t>.</w:t>
      </w:r>
      <w:r w:rsidR="006131E6">
        <w:t>4</w:t>
      </w:r>
    </w:p>
    <w:p w14:paraId="1B2D79C8" w14:textId="2C88E4BC" w:rsidR="00C60C33" w:rsidRDefault="00337AC1" w:rsidP="00086CBD">
      <w:pPr>
        <w:pStyle w:val="Verzeichnis1"/>
        <w:rPr>
          <w:rFonts w:asciiTheme="minorHAnsi" w:hAnsiTheme="minorHAnsi"/>
        </w:rPr>
      </w:pPr>
      <w:r>
        <w:t>10. Maßnahmen Schießbetrieb Luftgewehr</w:t>
      </w:r>
      <w:r w:rsidR="00C60C33" w:rsidRPr="00C60C33">
        <w:tab/>
      </w:r>
      <w:r w:rsidR="006131E6">
        <w:t>5</w:t>
      </w:r>
    </w:p>
    <w:p w14:paraId="3AA5B656" w14:textId="6D258925" w:rsidR="00C60C33" w:rsidRDefault="00337AC1" w:rsidP="00086CBD">
      <w:pPr>
        <w:pStyle w:val="Verzeichnis1"/>
        <w:rPr>
          <w:rFonts w:asciiTheme="minorHAnsi" w:hAnsiTheme="minorHAnsi"/>
        </w:rPr>
      </w:pPr>
      <w:r>
        <w:t>11. Aufenthalt zwischen den Trainingseinheiten und den Wettkampfdurchgängen</w:t>
      </w:r>
      <w:r w:rsidR="00970A9D">
        <w:t>……</w:t>
      </w:r>
      <w:r w:rsidR="006131E6">
        <w:t>6</w:t>
      </w:r>
    </w:p>
    <w:p w14:paraId="0250E26E" w14:textId="4F94ED89" w:rsidR="00C60C33" w:rsidRDefault="00337AC1" w:rsidP="00086CBD">
      <w:pPr>
        <w:pStyle w:val="Verzeichnis1"/>
      </w:pPr>
      <w:r w:rsidRPr="00086CBD">
        <w:t>12. Waffenraum</w:t>
      </w:r>
      <w:r w:rsidR="00C60C33" w:rsidRPr="00086CBD">
        <w:tab/>
      </w:r>
      <w:r w:rsidR="006131E6">
        <w:t>6</w:t>
      </w:r>
    </w:p>
    <w:p w14:paraId="0A7DE746" w14:textId="3D2C9C7A" w:rsidR="00086CBD" w:rsidRDefault="00086CBD" w:rsidP="00086CBD">
      <w:pPr>
        <w:pStyle w:val="Verzeichnis1"/>
      </w:pPr>
      <w:bookmarkStart w:id="0" w:name="_Hlk48233777"/>
      <w:r w:rsidRPr="00086CBD">
        <w:t>1</w:t>
      </w:r>
      <w:r>
        <w:t>3. Toilettenräume</w:t>
      </w:r>
      <w:r w:rsidRPr="00086CBD">
        <w:tab/>
      </w:r>
      <w:r w:rsidR="006131E6">
        <w:t>6</w:t>
      </w:r>
    </w:p>
    <w:bookmarkEnd w:id="0"/>
    <w:p w14:paraId="73A07BE9" w14:textId="08FADF4F" w:rsidR="00366780" w:rsidRDefault="00366780" w:rsidP="00366780">
      <w:pPr>
        <w:pStyle w:val="Verzeichnis1"/>
      </w:pPr>
      <w:r w:rsidRPr="00086CBD">
        <w:t>1</w:t>
      </w:r>
      <w:r>
        <w:t>4. Pflichten der Mitglieder und Gäste</w:t>
      </w:r>
      <w:r w:rsidRPr="00086CBD">
        <w:tab/>
      </w:r>
      <w:r w:rsidR="006131E6">
        <w:t>6</w:t>
      </w:r>
    </w:p>
    <w:p w14:paraId="740B39A0" w14:textId="64459E61" w:rsidR="00C60C33" w:rsidRDefault="00086CBD" w:rsidP="00086CBD">
      <w:pPr>
        <w:pStyle w:val="Verzeichnis1"/>
        <w:rPr>
          <w:rFonts w:asciiTheme="minorHAnsi" w:hAnsiTheme="minorHAnsi"/>
        </w:rPr>
      </w:pPr>
      <w:r>
        <w:t>1</w:t>
      </w:r>
      <w:r w:rsidR="00366780">
        <w:t>5</w:t>
      </w:r>
      <w:r>
        <w:t xml:space="preserve">. </w:t>
      </w:r>
      <w:r w:rsidR="00C60C33" w:rsidRPr="00C60C33">
        <w:t>Pflichten von Vorstandsmitgliedern, Au</w:t>
      </w:r>
      <w:r>
        <w:t>fsichten, Trainern, Übungsleitern</w:t>
      </w:r>
      <w:r w:rsidR="00C60C33" w:rsidRPr="00C60C33">
        <w:tab/>
      </w:r>
      <w:r w:rsidR="006131E6">
        <w:t>6</w:t>
      </w:r>
    </w:p>
    <w:p w14:paraId="6DAE9AA6" w14:textId="0E028C64" w:rsidR="00C60C33" w:rsidRDefault="00086CBD" w:rsidP="00086CBD">
      <w:pPr>
        <w:pStyle w:val="Verzeichnis1"/>
        <w:rPr>
          <w:rFonts w:asciiTheme="minorHAnsi" w:hAnsiTheme="minorHAnsi"/>
        </w:rPr>
      </w:pPr>
      <w:r>
        <w:t>1</w:t>
      </w:r>
      <w:r w:rsidR="00366780">
        <w:t>6</w:t>
      </w:r>
      <w:r>
        <w:t xml:space="preserve">. </w:t>
      </w:r>
      <w:r w:rsidR="00C60C33" w:rsidRPr="00C60C33">
        <w:t>Aufrechterhaltung der Schutzmaßnahmen</w:t>
      </w:r>
      <w:r w:rsidR="00C60C33" w:rsidRPr="00C60C33">
        <w:tab/>
      </w:r>
      <w:r w:rsidR="006131E6">
        <w:t>7</w:t>
      </w:r>
    </w:p>
    <w:p w14:paraId="5E6FB5E2" w14:textId="0D26A365" w:rsidR="00C60C33" w:rsidRDefault="00086CBD" w:rsidP="00086CBD">
      <w:pPr>
        <w:pStyle w:val="Verzeichnis1"/>
        <w:rPr>
          <w:rFonts w:asciiTheme="minorHAnsi" w:hAnsiTheme="minorHAnsi"/>
        </w:rPr>
      </w:pPr>
      <w:r>
        <w:t>1</w:t>
      </w:r>
      <w:r w:rsidR="00366780">
        <w:t>7</w:t>
      </w:r>
      <w:r>
        <w:t xml:space="preserve">. </w:t>
      </w:r>
      <w:r w:rsidR="00C60C33" w:rsidRPr="00C60C33">
        <w:t>Unterweisung</w:t>
      </w:r>
      <w:r w:rsidR="00C60C33" w:rsidRPr="00C60C33">
        <w:tab/>
      </w:r>
      <w:r w:rsidR="006131E6">
        <w:t>7</w:t>
      </w:r>
    </w:p>
    <w:p w14:paraId="7EA1885F" w14:textId="6DBE10EB" w:rsidR="00C60C33" w:rsidRDefault="00086CBD" w:rsidP="00086CBD">
      <w:pPr>
        <w:pStyle w:val="Verzeichnis1"/>
        <w:rPr>
          <w:rFonts w:asciiTheme="minorHAnsi" w:hAnsiTheme="minorHAnsi"/>
        </w:rPr>
      </w:pPr>
      <w:r>
        <w:t>1</w:t>
      </w:r>
      <w:r w:rsidR="00366780">
        <w:t>8</w:t>
      </w:r>
      <w:r>
        <w:t xml:space="preserve">. </w:t>
      </w:r>
      <w:r w:rsidR="00C60C33" w:rsidRPr="00C60C33">
        <w:t>Anhang</w:t>
      </w:r>
      <w:r w:rsidR="00C60C33" w:rsidRPr="00C60C33">
        <w:tab/>
      </w:r>
      <w:r w:rsidR="006131E6">
        <w:t>8</w:t>
      </w:r>
    </w:p>
    <w:p w14:paraId="11DE37E9" w14:textId="6DB4B8B4" w:rsidR="00580613" w:rsidRPr="00A82584" w:rsidRDefault="00934DB6" w:rsidP="00C36763">
      <w:pPr>
        <w:pStyle w:val="berschrift2"/>
      </w:pPr>
      <w:r w:rsidRPr="00A82584">
        <w:lastRenderedPageBreak/>
        <w:fldChar w:fldCharType="end"/>
      </w:r>
      <w:bookmarkStart w:id="1" w:name="_Toc48141812"/>
      <w:bookmarkStart w:id="2" w:name="_Toc48141923"/>
      <w:r w:rsidR="00086CBD">
        <w:t xml:space="preserve">1. </w:t>
      </w:r>
      <w:r w:rsidR="00580613" w:rsidRPr="00A82584">
        <w:t>Ziel und Geltungsbereich</w:t>
      </w:r>
      <w:bookmarkEnd w:id="1"/>
      <w:bookmarkEnd w:id="2"/>
    </w:p>
    <w:p w14:paraId="1513B346" w14:textId="15A4C662" w:rsidR="00580613" w:rsidRPr="00A82584" w:rsidRDefault="00580613" w:rsidP="00274599">
      <w:pPr>
        <w:jc w:val="both"/>
        <w:rPr>
          <w:lang w:val="de-DE"/>
        </w:rPr>
      </w:pPr>
      <w:r w:rsidRPr="00A82584">
        <w:rPr>
          <w:lang w:val="de-DE"/>
        </w:rPr>
        <w:t xml:space="preserve">Dieser Hygieneplan soll </w:t>
      </w:r>
      <w:r w:rsidR="00086CBD">
        <w:rPr>
          <w:lang w:val="de-DE"/>
        </w:rPr>
        <w:t xml:space="preserve">den Schießbetrieb (Training und Wettkampf) der </w:t>
      </w:r>
      <w:r w:rsidR="00086CBD" w:rsidRPr="004677BF">
        <w:rPr>
          <w:i/>
          <w:iCs/>
          <w:lang w:val="de-DE"/>
        </w:rPr>
        <w:t xml:space="preserve">St. </w:t>
      </w:r>
      <w:r w:rsidR="004677BF" w:rsidRPr="004677BF">
        <w:rPr>
          <w:i/>
          <w:iCs/>
          <w:lang w:val="de-DE"/>
        </w:rPr>
        <w:t>Muster</w:t>
      </w:r>
      <w:r w:rsidR="00086CBD" w:rsidRPr="004677BF">
        <w:rPr>
          <w:i/>
          <w:iCs/>
          <w:lang w:val="de-DE"/>
        </w:rPr>
        <w:t xml:space="preserve"> Schützenbruderschaft</w:t>
      </w:r>
      <w:r w:rsidRPr="004677BF">
        <w:rPr>
          <w:i/>
          <w:iCs/>
          <w:lang w:val="de-DE"/>
        </w:rPr>
        <w:t xml:space="preserve"> </w:t>
      </w:r>
      <w:r w:rsidR="004677BF" w:rsidRPr="004677BF">
        <w:rPr>
          <w:i/>
          <w:iCs/>
          <w:lang w:val="de-DE"/>
        </w:rPr>
        <w:t>Musterdorf</w:t>
      </w:r>
      <w:r w:rsidR="00086CBD" w:rsidRPr="004677BF">
        <w:rPr>
          <w:i/>
          <w:iCs/>
          <w:lang w:val="de-DE"/>
        </w:rPr>
        <w:t xml:space="preserve"> e.V.</w:t>
      </w:r>
      <w:r w:rsidRPr="00A82584">
        <w:rPr>
          <w:lang w:val="de-DE"/>
        </w:rPr>
        <w:t xml:space="preserve"> </w:t>
      </w:r>
      <w:r w:rsidRPr="00D86FF9">
        <w:rPr>
          <w:i/>
          <w:iCs/>
          <w:lang w:val="de-DE"/>
        </w:rPr>
        <w:t>i</w:t>
      </w:r>
      <w:r w:rsidR="00D86FF9" w:rsidRPr="00D86FF9">
        <w:rPr>
          <w:i/>
          <w:iCs/>
          <w:lang w:val="de-DE"/>
        </w:rPr>
        <w:t>m Vereinsheim/</w:t>
      </w:r>
      <w:r w:rsidR="00D86FF9">
        <w:rPr>
          <w:i/>
          <w:iCs/>
          <w:lang w:val="de-DE"/>
        </w:rPr>
        <w:t xml:space="preserve">im </w:t>
      </w:r>
      <w:bookmarkStart w:id="3" w:name="_GoBack"/>
      <w:bookmarkEnd w:id="3"/>
      <w:r w:rsidR="00D86FF9" w:rsidRPr="00D86FF9">
        <w:rPr>
          <w:i/>
          <w:iCs/>
          <w:lang w:val="de-DE"/>
        </w:rPr>
        <w:t>Schießstand</w:t>
      </w:r>
      <w:r w:rsidRPr="00A82584">
        <w:rPr>
          <w:lang w:val="de-DE"/>
        </w:rPr>
        <w:t xml:space="preserve"> ermöglichen und dabei das Ansteckungsrisiko der Beteiligten minimieren.</w:t>
      </w:r>
    </w:p>
    <w:p w14:paraId="0963050F" w14:textId="6496E0D2" w:rsidR="00C36763" w:rsidRPr="00A82584" w:rsidRDefault="00580613" w:rsidP="00274599">
      <w:pPr>
        <w:jc w:val="both"/>
        <w:rPr>
          <w:lang w:val="de-DE"/>
        </w:rPr>
      </w:pPr>
      <w:r w:rsidRPr="00A82584">
        <w:rPr>
          <w:lang w:val="de-DE"/>
        </w:rPr>
        <w:t xml:space="preserve">Er </w:t>
      </w:r>
      <w:r w:rsidR="00274599">
        <w:rPr>
          <w:lang w:val="de-DE"/>
        </w:rPr>
        <w:t>bezieht sich ausschließlich auf den</w:t>
      </w:r>
      <w:r w:rsidR="00086CBD">
        <w:rPr>
          <w:lang w:val="de-DE"/>
        </w:rPr>
        <w:t xml:space="preserve"> Training</w:t>
      </w:r>
      <w:r w:rsidR="00274599">
        <w:rPr>
          <w:lang w:val="de-DE"/>
        </w:rPr>
        <w:t>s- und Wettkampfbetrieb</w:t>
      </w:r>
      <w:r w:rsidR="00086CBD">
        <w:rPr>
          <w:lang w:val="de-DE"/>
        </w:rPr>
        <w:t xml:space="preserve"> der Kleinkaliber- sowie der Luftgewehrschützen. </w:t>
      </w:r>
      <w:r w:rsidR="00C36763" w:rsidRPr="00A82584">
        <w:rPr>
          <w:lang w:val="de-DE"/>
        </w:rPr>
        <w:t>Der Hygieneplan gilt für die Zeit der Corona-Pandemie bis auf Widerruf</w:t>
      </w:r>
      <w:r w:rsidR="00274599">
        <w:rPr>
          <w:lang w:val="de-DE"/>
        </w:rPr>
        <w:t xml:space="preserve"> und liegt stets im Eingangsbereich in seiner aktuellen Fassung aus.</w:t>
      </w:r>
    </w:p>
    <w:p w14:paraId="7BAB0C1C" w14:textId="05850CD2" w:rsidR="00C36763" w:rsidRPr="00A82584" w:rsidRDefault="00086CBD" w:rsidP="00274599">
      <w:pPr>
        <w:pStyle w:val="berschrift2"/>
        <w:jc w:val="both"/>
      </w:pPr>
      <w:bookmarkStart w:id="4" w:name="_Toc48141814"/>
      <w:bookmarkStart w:id="5" w:name="_Toc48141925"/>
      <w:r>
        <w:t xml:space="preserve">2. </w:t>
      </w:r>
      <w:r w:rsidR="00C36763" w:rsidRPr="00A82584">
        <w:t>Abstands</w:t>
      </w:r>
      <w:r w:rsidR="001E7F03" w:rsidRPr="00A82584">
        <w:t>gebot</w:t>
      </w:r>
      <w:bookmarkEnd w:id="4"/>
      <w:bookmarkEnd w:id="5"/>
    </w:p>
    <w:p w14:paraId="6BFC805C" w14:textId="3E717470" w:rsidR="00C36763" w:rsidRPr="00A82584" w:rsidRDefault="001E7F03" w:rsidP="00274599">
      <w:pPr>
        <w:jc w:val="both"/>
        <w:rPr>
          <w:lang w:val="de-DE"/>
        </w:rPr>
      </w:pPr>
      <w:r w:rsidRPr="00A82584">
        <w:rPr>
          <w:lang w:val="de-DE"/>
        </w:rPr>
        <w:t xml:space="preserve">Das Abstandsgebot wird durch § 2 Abs. 1 </w:t>
      </w:r>
      <w:proofErr w:type="spellStart"/>
      <w:r w:rsidRPr="00A82584">
        <w:rPr>
          <w:lang w:val="de-DE"/>
        </w:rPr>
        <w:t>CoronaSchVo</w:t>
      </w:r>
      <w:proofErr w:type="spellEnd"/>
      <w:r w:rsidRPr="00A82584">
        <w:rPr>
          <w:lang w:val="de-DE"/>
        </w:rPr>
        <w:t xml:space="preserve"> festgelegt. </w:t>
      </w:r>
      <w:r w:rsidR="00C36763" w:rsidRPr="00A82584">
        <w:rPr>
          <w:lang w:val="de-DE"/>
        </w:rPr>
        <w:t>Der Mindestabstand von 1,5</w:t>
      </w:r>
      <w:r w:rsidR="0095154D">
        <w:rPr>
          <w:lang w:val="de-DE"/>
        </w:rPr>
        <w:t> </w:t>
      </w:r>
      <w:r w:rsidR="00C36763" w:rsidRPr="00A82584">
        <w:rPr>
          <w:lang w:val="de-DE"/>
        </w:rPr>
        <w:t xml:space="preserve">m zwischen allen Personen </w:t>
      </w:r>
      <w:r w:rsidR="00274599">
        <w:rPr>
          <w:lang w:val="de-DE"/>
        </w:rPr>
        <w:t>soll</w:t>
      </w:r>
      <w:r w:rsidR="00C36763" w:rsidRPr="00A82584">
        <w:rPr>
          <w:lang w:val="de-DE"/>
        </w:rPr>
        <w:t xml:space="preserve"> </w:t>
      </w:r>
      <w:r w:rsidRPr="00A82584">
        <w:rPr>
          <w:lang w:val="de-DE"/>
        </w:rPr>
        <w:t xml:space="preserve">demnach </w:t>
      </w:r>
      <w:r w:rsidR="00C36763" w:rsidRPr="00A82584">
        <w:rPr>
          <w:lang w:val="de-DE"/>
        </w:rPr>
        <w:t>jederzeit einzuhalten</w:t>
      </w:r>
      <w:r w:rsidR="00274599">
        <w:rPr>
          <w:lang w:val="de-DE"/>
        </w:rPr>
        <w:t xml:space="preserve"> werden.</w:t>
      </w:r>
    </w:p>
    <w:p w14:paraId="206DDCC6" w14:textId="7C96DC0C" w:rsidR="001E7F03" w:rsidRPr="00A82584" w:rsidRDefault="00086CBD" w:rsidP="00274599">
      <w:pPr>
        <w:pStyle w:val="berschrift2"/>
        <w:jc w:val="both"/>
      </w:pPr>
      <w:bookmarkStart w:id="6" w:name="_Toc48141815"/>
      <w:bookmarkStart w:id="7" w:name="_Toc48141926"/>
      <w:r>
        <w:t xml:space="preserve">3. </w:t>
      </w:r>
      <w:r w:rsidR="001E7F03" w:rsidRPr="00A82584">
        <w:t>Hand- und persönliche Hygiene</w:t>
      </w:r>
      <w:bookmarkEnd w:id="6"/>
      <w:bookmarkEnd w:id="7"/>
    </w:p>
    <w:p w14:paraId="31BB4D6E" w14:textId="46DF51DA" w:rsidR="005175BA" w:rsidRPr="00A82584" w:rsidRDefault="001E7F03" w:rsidP="00274599">
      <w:pPr>
        <w:jc w:val="both"/>
        <w:rPr>
          <w:lang w:val="de-DE"/>
        </w:rPr>
      </w:pPr>
      <w:r w:rsidRPr="00A82584">
        <w:rPr>
          <w:lang w:val="de-DE"/>
        </w:rPr>
        <w:t xml:space="preserve">Alle Personen haben bei Betreten und Verlassen </w:t>
      </w:r>
      <w:r w:rsidR="004677BF">
        <w:rPr>
          <w:i/>
          <w:iCs/>
          <w:lang w:val="de-DE"/>
        </w:rPr>
        <w:t>des Schießstandes/Vereinsheimes</w:t>
      </w:r>
      <w:r w:rsidR="004677BF">
        <w:rPr>
          <w:lang w:val="de-DE"/>
        </w:rPr>
        <w:t xml:space="preserve"> </w:t>
      </w:r>
      <w:r w:rsidRPr="00A82584">
        <w:rPr>
          <w:lang w:val="de-DE"/>
        </w:rPr>
        <w:t xml:space="preserve">ihre Hände gründlich mit Seife zu waschen. Zusätzlich ist Desinfektionsmittel an einer </w:t>
      </w:r>
      <w:r w:rsidR="00274599">
        <w:rPr>
          <w:lang w:val="de-DE"/>
        </w:rPr>
        <w:t xml:space="preserve">Hygienesäule kontaktlos </w:t>
      </w:r>
      <w:r w:rsidRPr="00A82584">
        <w:rPr>
          <w:lang w:val="de-DE"/>
        </w:rPr>
        <w:t xml:space="preserve">verfügbar und </w:t>
      </w:r>
      <w:r w:rsidR="00274599">
        <w:rPr>
          <w:lang w:val="de-DE"/>
        </w:rPr>
        <w:t>ist zu nutzen</w:t>
      </w:r>
      <w:r w:rsidRPr="00A82584">
        <w:rPr>
          <w:lang w:val="de-DE"/>
        </w:rPr>
        <w:t>.</w:t>
      </w:r>
      <w:r w:rsidR="00F92FC9" w:rsidRPr="00A82584">
        <w:rPr>
          <w:lang w:val="de-DE"/>
        </w:rPr>
        <w:t xml:space="preserve"> Eine Anleitung zum Händewaschen und -desinfizieren ist an Spendern und Waschbecken erkennbar angebracht.</w:t>
      </w:r>
    </w:p>
    <w:p w14:paraId="799642F5" w14:textId="77777777" w:rsidR="00F92FC9" w:rsidRPr="00A82584" w:rsidRDefault="00F92FC9" w:rsidP="00274599">
      <w:pPr>
        <w:pStyle w:val="Listenabsatz"/>
        <w:numPr>
          <w:ilvl w:val="0"/>
          <w:numId w:val="3"/>
        </w:numPr>
        <w:jc w:val="both"/>
        <w:rPr>
          <w:lang w:val="de-DE"/>
        </w:rPr>
      </w:pPr>
      <w:r w:rsidRPr="00A82584">
        <w:rPr>
          <w:lang w:val="de-DE"/>
        </w:rPr>
        <w:t>Händewaschen mit Seife für 20 bis 30 Sekunden</w:t>
      </w:r>
    </w:p>
    <w:p w14:paraId="1493B495" w14:textId="77777777" w:rsidR="00F92FC9" w:rsidRPr="00A82584" w:rsidRDefault="00F92FC9" w:rsidP="00274599">
      <w:pPr>
        <w:pStyle w:val="Listenabsatz"/>
        <w:numPr>
          <w:ilvl w:val="0"/>
          <w:numId w:val="3"/>
        </w:numPr>
        <w:jc w:val="both"/>
        <w:rPr>
          <w:lang w:val="de-DE"/>
        </w:rPr>
      </w:pPr>
      <w:r w:rsidRPr="00A82584">
        <w:rPr>
          <w:lang w:val="de-DE"/>
        </w:rPr>
        <w:t>Händedesinfektion: 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vollständige Benetzung der Hände zu achten.</w:t>
      </w:r>
    </w:p>
    <w:p w14:paraId="01836A1C" w14:textId="77777777" w:rsidR="00F92FC9" w:rsidRPr="00A82584" w:rsidRDefault="00F92FC9" w:rsidP="00274599">
      <w:pPr>
        <w:pStyle w:val="Listenabsatz"/>
        <w:numPr>
          <w:ilvl w:val="0"/>
          <w:numId w:val="3"/>
        </w:numPr>
        <w:jc w:val="both"/>
        <w:rPr>
          <w:lang w:val="de-DE"/>
        </w:rPr>
      </w:pPr>
      <w:r w:rsidRPr="00A82584">
        <w:rPr>
          <w:lang w:val="de-DE"/>
        </w:rPr>
        <w:t>Öffentlich zugängliche Gegenstände wie Türklinken möglichst nicht mit der vollen Hand bzw. den Fingern anfassen, ggfs. Ellbogen benutzen.</w:t>
      </w:r>
    </w:p>
    <w:p w14:paraId="298A6D92" w14:textId="1A72022D" w:rsidR="00F92FC9" w:rsidRDefault="00274599" w:rsidP="00274599">
      <w:pPr>
        <w:pStyle w:val="Listenabsatz"/>
        <w:numPr>
          <w:ilvl w:val="0"/>
          <w:numId w:val="3"/>
        </w:numPr>
        <w:jc w:val="both"/>
        <w:rPr>
          <w:lang w:val="de-DE"/>
        </w:rPr>
      </w:pPr>
      <w:r>
        <w:rPr>
          <w:lang w:val="de-DE"/>
        </w:rPr>
        <w:t>„</w:t>
      </w:r>
      <w:r w:rsidR="00F92FC9" w:rsidRPr="00A82584">
        <w:rPr>
          <w:lang w:val="de-DE"/>
        </w:rPr>
        <w:t>Husten- und Niesetikette</w:t>
      </w:r>
      <w:r>
        <w:rPr>
          <w:lang w:val="de-DE"/>
        </w:rPr>
        <w:t>“</w:t>
      </w:r>
      <w:r w:rsidR="00F92FC9" w:rsidRPr="00A82584">
        <w:rPr>
          <w:lang w:val="de-DE"/>
        </w:rPr>
        <w:t>: Husten und Niesen in die Armbeuge gehören zu den wichtigsten Präventionsmaßnahmen! Beim Husten oder Niesen größtmöglichen Abstand zu anderen Personen halten, am besten wegdrehen.</w:t>
      </w:r>
    </w:p>
    <w:p w14:paraId="22CA2A8D" w14:textId="77777777" w:rsidR="00DD59F0" w:rsidRPr="00DD59F0" w:rsidRDefault="00DD59F0" w:rsidP="00DD59F0">
      <w:pPr>
        <w:jc w:val="both"/>
        <w:rPr>
          <w:lang w:val="de-DE"/>
        </w:rPr>
      </w:pPr>
    </w:p>
    <w:p w14:paraId="32BAD785" w14:textId="39D1D69E" w:rsidR="00DE274E" w:rsidRDefault="00DE274E" w:rsidP="00274599">
      <w:pPr>
        <w:pStyle w:val="berschrift2"/>
        <w:jc w:val="both"/>
      </w:pPr>
      <w:bookmarkStart w:id="8" w:name="_Toc48141816"/>
      <w:bookmarkStart w:id="9" w:name="_Toc48141927"/>
      <w:r>
        <w:lastRenderedPageBreak/>
        <w:t>4. Rückverfolgbarkeit</w:t>
      </w:r>
    </w:p>
    <w:p w14:paraId="3C036B7C" w14:textId="53FB4D34" w:rsidR="00274599" w:rsidRDefault="00DE274E" w:rsidP="00274599">
      <w:pPr>
        <w:jc w:val="both"/>
        <w:rPr>
          <w:lang w:val="de-DE"/>
        </w:rPr>
      </w:pPr>
      <w:r w:rsidRPr="00DE274E">
        <w:rPr>
          <w:lang w:val="de-DE"/>
        </w:rPr>
        <w:t>Die Kontaktdaten aller anwesenden Personen (</w:t>
      </w:r>
      <w:r w:rsidRPr="004677BF">
        <w:rPr>
          <w:i/>
          <w:iCs/>
          <w:lang w:val="de-DE"/>
        </w:rPr>
        <w:t xml:space="preserve">Mitglieder der St. </w:t>
      </w:r>
      <w:r w:rsidR="004677BF" w:rsidRPr="004677BF">
        <w:rPr>
          <w:i/>
          <w:iCs/>
          <w:lang w:val="de-DE"/>
        </w:rPr>
        <w:t xml:space="preserve">Muster Schützenbruderschaft Musterdorf e.V. </w:t>
      </w:r>
      <w:r w:rsidRPr="00DE274E">
        <w:rPr>
          <w:lang w:val="de-DE"/>
        </w:rPr>
        <w:t xml:space="preserve">und deren Gäste) sind mit deren Einverständnis (Unterschrift) zu erfassen. Hierzu </w:t>
      </w:r>
      <w:r w:rsidR="00274599">
        <w:rPr>
          <w:lang w:val="de-DE"/>
        </w:rPr>
        <w:t>sind</w:t>
      </w:r>
      <w:r w:rsidRPr="00DE274E">
        <w:rPr>
          <w:lang w:val="de-DE"/>
        </w:rPr>
        <w:t xml:space="preserve"> Name, Adresse und Telefonnummer zur Ermöglichung einer Kontaktpersonennachverfolgung zu dokumentieren. </w:t>
      </w:r>
    </w:p>
    <w:p w14:paraId="42232FF5" w14:textId="33360FA8" w:rsidR="00DE274E" w:rsidRPr="00DE274E" w:rsidRDefault="00DE274E" w:rsidP="00274599">
      <w:pPr>
        <w:jc w:val="both"/>
        <w:rPr>
          <w:lang w:val="de-DE"/>
        </w:rPr>
      </w:pPr>
      <w:r w:rsidRPr="00DE274E">
        <w:rPr>
          <w:lang w:val="de-DE"/>
        </w:rPr>
        <w:t>Die personenbezogenen Daten sind für einen Zeitraum von 4 Wochen beginnend mit dem Tag des Besuches sicher aufzubewahren und im Anschluss unter Beachtung der DSGVO zu vernichten. Eine Verarbeitung der Daten zu anderen Zwecken ist nicht zulässig.</w:t>
      </w:r>
    </w:p>
    <w:p w14:paraId="3E9A32C3" w14:textId="6E328718" w:rsidR="00F92FC9" w:rsidRPr="00A82584" w:rsidRDefault="00DE274E" w:rsidP="00274599">
      <w:pPr>
        <w:pStyle w:val="berschrift2"/>
        <w:jc w:val="both"/>
      </w:pPr>
      <w:r>
        <w:t>5.</w:t>
      </w:r>
      <w:bookmarkEnd w:id="8"/>
      <w:bookmarkEnd w:id="9"/>
      <w:r>
        <w:t xml:space="preserve"> Mund-Nase-Bedeckung</w:t>
      </w:r>
    </w:p>
    <w:p w14:paraId="3C9A3513" w14:textId="007C2EF4" w:rsidR="00F92FC9" w:rsidRPr="00A82584" w:rsidRDefault="00F92FC9" w:rsidP="00274599">
      <w:pPr>
        <w:jc w:val="both"/>
        <w:rPr>
          <w:lang w:val="de-DE"/>
        </w:rPr>
      </w:pPr>
      <w:r w:rsidRPr="00A82584">
        <w:rPr>
          <w:lang w:val="de-DE"/>
        </w:rPr>
        <w:t xml:space="preserve">Es wird empfohlen, dass alle Personen in allen allgemein zugänglichen Bereichen </w:t>
      </w:r>
      <w:r w:rsidRPr="009305A4">
        <w:rPr>
          <w:i/>
          <w:iCs/>
          <w:lang w:val="de-DE"/>
        </w:rPr>
        <w:t>de</w:t>
      </w:r>
      <w:r w:rsidR="004677BF" w:rsidRPr="009305A4">
        <w:rPr>
          <w:i/>
          <w:iCs/>
          <w:lang w:val="de-DE"/>
        </w:rPr>
        <w:t>s Vereinsheimes</w:t>
      </w:r>
      <w:r w:rsidRPr="00A82584">
        <w:rPr>
          <w:lang w:val="de-DE"/>
        </w:rPr>
        <w:t xml:space="preserve"> Masken über Mund und Nase tragen. Behelfsmasken, Tücher o.ä. reichen aus. Zu diesen Bereichen zählen auch Flure und Toilettenräume. I</w:t>
      </w:r>
      <w:r w:rsidR="00DE274E">
        <w:rPr>
          <w:lang w:val="de-DE"/>
        </w:rPr>
        <w:t>n den Schießständen und im Aufenthalts</w:t>
      </w:r>
      <w:r w:rsidRPr="00A82584">
        <w:rPr>
          <w:lang w:val="de-DE"/>
        </w:rPr>
        <w:t xml:space="preserve">raum sind Masken </w:t>
      </w:r>
      <w:r w:rsidR="002669AE">
        <w:rPr>
          <w:lang w:val="de-DE"/>
        </w:rPr>
        <w:t xml:space="preserve">bei einer Einhaltung des Mindestabstands </w:t>
      </w:r>
      <w:r w:rsidRPr="00A82584">
        <w:rPr>
          <w:lang w:val="de-DE"/>
        </w:rPr>
        <w:t>nicht erforderlich.</w:t>
      </w:r>
    </w:p>
    <w:p w14:paraId="02F2EDFA" w14:textId="77777777" w:rsidR="00F92FC9" w:rsidRPr="00A82584" w:rsidRDefault="00F92FC9" w:rsidP="00274599">
      <w:pPr>
        <w:jc w:val="both"/>
        <w:rPr>
          <w:lang w:val="de-DE"/>
        </w:rPr>
      </w:pPr>
      <w:r w:rsidRPr="00A82584">
        <w:rPr>
          <w:lang w:val="de-DE"/>
        </w:rPr>
        <w:t>Mittels Maske können Tröpfchen, die man z.B. beim Sprechen, Husten oder Niesen ausstößt, abgefangen werden. Das Risiko, eine andere Person durch Husten, Niesen oder Sprechen anzustecken, kann so verringert werden (Fremdschutz).</w:t>
      </w:r>
    </w:p>
    <w:p w14:paraId="30F4E316" w14:textId="5AECEB71" w:rsidR="00C42540" w:rsidRPr="00A82584" w:rsidRDefault="00DE274E" w:rsidP="00274599">
      <w:pPr>
        <w:pStyle w:val="berschrift2"/>
        <w:jc w:val="both"/>
      </w:pPr>
      <w:bookmarkStart w:id="10" w:name="_Toc48141819"/>
      <w:bookmarkStart w:id="11" w:name="_Toc48141930"/>
      <w:r>
        <w:t xml:space="preserve">6. </w:t>
      </w:r>
      <w:r w:rsidR="00C42540" w:rsidRPr="00A82584">
        <w:t>Desinfektion und Reinigung der Räume</w:t>
      </w:r>
      <w:bookmarkEnd w:id="10"/>
      <w:bookmarkEnd w:id="11"/>
    </w:p>
    <w:p w14:paraId="3DB895B7" w14:textId="3E7C52C1" w:rsidR="00C42540" w:rsidRPr="009305A4" w:rsidRDefault="00C42540" w:rsidP="00274599">
      <w:pPr>
        <w:jc w:val="both"/>
        <w:rPr>
          <w:i/>
          <w:iCs/>
          <w:lang w:val="de-DE"/>
        </w:rPr>
      </w:pPr>
      <w:r w:rsidRPr="00A82584">
        <w:rPr>
          <w:lang w:val="de-DE"/>
        </w:rPr>
        <w:t xml:space="preserve">Vor und nach den </w:t>
      </w:r>
      <w:r w:rsidR="00DE274E">
        <w:rPr>
          <w:lang w:val="de-DE"/>
        </w:rPr>
        <w:t>Wettkampfdurchgängen</w:t>
      </w:r>
      <w:r w:rsidRPr="00A82584">
        <w:rPr>
          <w:lang w:val="de-DE"/>
        </w:rPr>
        <w:t xml:space="preserve"> sowie den </w:t>
      </w:r>
      <w:r w:rsidR="00DE274E">
        <w:rPr>
          <w:lang w:val="de-DE"/>
        </w:rPr>
        <w:t>Trainings</w:t>
      </w:r>
      <w:r w:rsidRPr="00A82584">
        <w:rPr>
          <w:lang w:val="de-DE"/>
        </w:rPr>
        <w:t xml:space="preserve">einheiten ist die Luft in den zu nutzenden Räumen durch Stoßlüften auszutauschen. Hierzu sind die </w:t>
      </w:r>
      <w:r w:rsidR="009305A4">
        <w:rPr>
          <w:lang w:val="de-DE"/>
        </w:rPr>
        <w:t xml:space="preserve">Fenster und Türen </w:t>
      </w:r>
      <w:r w:rsidRPr="00A82584">
        <w:rPr>
          <w:lang w:val="de-DE"/>
        </w:rPr>
        <w:t xml:space="preserve">vollständig zu öffnen. </w:t>
      </w:r>
      <w:r w:rsidR="00DE274E" w:rsidRPr="009305A4">
        <w:rPr>
          <w:i/>
          <w:iCs/>
          <w:lang w:val="de-DE"/>
        </w:rPr>
        <w:t>In den Schießständen ist der ständige Luftaustausch durch die Nutzung der Abluftanlage (keine Umluftanlage) gewährleistet.</w:t>
      </w:r>
    </w:p>
    <w:p w14:paraId="6D545556" w14:textId="08C7FD01" w:rsidR="00C42540" w:rsidRPr="00A82584" w:rsidRDefault="00C42540" w:rsidP="00274599">
      <w:pPr>
        <w:jc w:val="both"/>
        <w:rPr>
          <w:lang w:val="de-DE"/>
        </w:rPr>
      </w:pPr>
      <w:r w:rsidRPr="00A82584">
        <w:rPr>
          <w:lang w:val="de-DE"/>
        </w:rPr>
        <w:t xml:space="preserve">Die Reinigung der Räume erfolgt durch </w:t>
      </w:r>
      <w:r w:rsidRPr="009305A4">
        <w:rPr>
          <w:i/>
          <w:iCs/>
          <w:lang w:val="de-DE"/>
        </w:rPr>
        <w:t>den Vermieter</w:t>
      </w:r>
      <w:r w:rsidR="009305A4" w:rsidRPr="009305A4">
        <w:rPr>
          <w:i/>
          <w:iCs/>
          <w:lang w:val="de-DE"/>
        </w:rPr>
        <w:t>/die Mitglieder</w:t>
      </w:r>
      <w:r w:rsidRPr="00A82584">
        <w:rPr>
          <w:lang w:val="de-DE"/>
        </w:rPr>
        <w:t xml:space="preserve"> und ist besonders gründlich durchzuführen, insbesondere</w:t>
      </w:r>
      <w:r w:rsidR="000F296C" w:rsidRPr="00A82584">
        <w:rPr>
          <w:lang w:val="de-DE"/>
        </w:rPr>
        <w:t>:</w:t>
      </w:r>
    </w:p>
    <w:p w14:paraId="575AA57F" w14:textId="77777777" w:rsidR="000F296C" w:rsidRPr="00A82584" w:rsidRDefault="000F296C" w:rsidP="00274599">
      <w:pPr>
        <w:pStyle w:val="Listenabsatz"/>
        <w:numPr>
          <w:ilvl w:val="0"/>
          <w:numId w:val="4"/>
        </w:numPr>
        <w:jc w:val="both"/>
        <w:rPr>
          <w:lang w:val="de-DE"/>
        </w:rPr>
      </w:pPr>
      <w:r w:rsidRPr="00A82584">
        <w:rPr>
          <w:lang w:val="de-DE"/>
        </w:rPr>
        <w:t>Türklinken und Griffe, z.B. an Schubladen und Fenstern sowie der Umgriff der Türen,</w:t>
      </w:r>
    </w:p>
    <w:p w14:paraId="4B8BF0A6" w14:textId="77777777" w:rsidR="000F296C" w:rsidRPr="00A82584" w:rsidRDefault="000F296C" w:rsidP="00274599">
      <w:pPr>
        <w:pStyle w:val="Listenabsatz"/>
        <w:numPr>
          <w:ilvl w:val="0"/>
          <w:numId w:val="4"/>
        </w:numPr>
        <w:jc w:val="both"/>
        <w:rPr>
          <w:lang w:val="de-DE"/>
        </w:rPr>
      </w:pPr>
      <w:r w:rsidRPr="00A82584">
        <w:rPr>
          <w:lang w:val="de-DE"/>
        </w:rPr>
        <w:t>Treppen- und Handläufe,</w:t>
      </w:r>
    </w:p>
    <w:p w14:paraId="529BDF47" w14:textId="77777777" w:rsidR="000F296C" w:rsidRPr="00A82584" w:rsidRDefault="000F296C" w:rsidP="00274599">
      <w:pPr>
        <w:pStyle w:val="Listenabsatz"/>
        <w:numPr>
          <w:ilvl w:val="0"/>
          <w:numId w:val="4"/>
        </w:numPr>
        <w:jc w:val="both"/>
        <w:rPr>
          <w:lang w:val="de-DE"/>
        </w:rPr>
      </w:pPr>
      <w:r w:rsidRPr="00A82584">
        <w:rPr>
          <w:lang w:val="de-DE"/>
        </w:rPr>
        <w:t>Lichtschalter,</w:t>
      </w:r>
    </w:p>
    <w:p w14:paraId="40D191DE" w14:textId="77777777" w:rsidR="000F296C" w:rsidRPr="00A82584" w:rsidRDefault="000F296C" w:rsidP="00274599">
      <w:pPr>
        <w:pStyle w:val="Listenabsatz"/>
        <w:numPr>
          <w:ilvl w:val="0"/>
          <w:numId w:val="4"/>
        </w:numPr>
        <w:jc w:val="both"/>
        <w:rPr>
          <w:lang w:val="de-DE"/>
        </w:rPr>
      </w:pPr>
      <w:r w:rsidRPr="00A82584">
        <w:rPr>
          <w:lang w:val="de-DE"/>
        </w:rPr>
        <w:t>Tische,</w:t>
      </w:r>
    </w:p>
    <w:p w14:paraId="42D5BAC7" w14:textId="77777777" w:rsidR="000F296C" w:rsidRPr="00A82584" w:rsidRDefault="000F296C" w:rsidP="00274599">
      <w:pPr>
        <w:pStyle w:val="Listenabsatz"/>
        <w:numPr>
          <w:ilvl w:val="0"/>
          <w:numId w:val="4"/>
        </w:numPr>
        <w:jc w:val="both"/>
        <w:rPr>
          <w:lang w:val="de-DE"/>
        </w:rPr>
      </w:pPr>
      <w:r w:rsidRPr="00A82584">
        <w:rPr>
          <w:lang w:val="de-DE"/>
        </w:rPr>
        <w:t>Toilettensitze, Armaturen und Waschbecken,</w:t>
      </w:r>
    </w:p>
    <w:p w14:paraId="1C6B48ED" w14:textId="77777777" w:rsidR="000F296C" w:rsidRPr="00A82584" w:rsidRDefault="000F296C" w:rsidP="00274599">
      <w:pPr>
        <w:pStyle w:val="Listenabsatz"/>
        <w:numPr>
          <w:ilvl w:val="0"/>
          <w:numId w:val="4"/>
        </w:numPr>
        <w:jc w:val="both"/>
        <w:rPr>
          <w:lang w:val="de-DE"/>
        </w:rPr>
      </w:pPr>
      <w:r w:rsidRPr="00A82584">
        <w:rPr>
          <w:lang w:val="de-DE"/>
        </w:rPr>
        <w:lastRenderedPageBreak/>
        <w:t>weitere Griffbereiche.</w:t>
      </w:r>
    </w:p>
    <w:p w14:paraId="5AD95D66" w14:textId="77777777" w:rsidR="000F296C" w:rsidRPr="00A82584" w:rsidRDefault="000F296C" w:rsidP="00274599">
      <w:pPr>
        <w:jc w:val="both"/>
        <w:rPr>
          <w:lang w:val="de-DE"/>
        </w:rPr>
      </w:pPr>
      <w:r w:rsidRPr="00A82584">
        <w:rPr>
          <w:lang w:val="de-DE"/>
        </w:rPr>
        <w:t xml:space="preserve">Eine gründliche Reinigung ist ausreichend, eine Flächendesinfektion ist nicht erforderlich. Die Reinigung erfolgt </w:t>
      </w:r>
      <w:proofErr w:type="gramStart"/>
      <w:r w:rsidRPr="00A82584">
        <w:rPr>
          <w:lang w:val="de-DE"/>
        </w:rPr>
        <w:t>mittels Wischen</w:t>
      </w:r>
      <w:proofErr w:type="gramEnd"/>
      <w:r w:rsidRPr="00A82584">
        <w:rPr>
          <w:lang w:val="de-DE"/>
        </w:rPr>
        <w:t xml:space="preserve"> (nicht Sprühen) mit Wasser und Seife.</w:t>
      </w:r>
    </w:p>
    <w:p w14:paraId="5FE0FFD3" w14:textId="77777777" w:rsidR="000F296C" w:rsidRPr="00A82584" w:rsidRDefault="000F296C" w:rsidP="00274599">
      <w:pPr>
        <w:jc w:val="both"/>
        <w:rPr>
          <w:lang w:val="de-DE"/>
        </w:rPr>
      </w:pPr>
      <w:r w:rsidRPr="00A82584">
        <w:rPr>
          <w:lang w:val="de-DE"/>
        </w:rPr>
        <w:t>Bei Verschmutzungen mit Fäkalien, Blut oder Erbrochenem ist nach Entfernung der Kontamination mit einem mit Desinfektionsmittel getränktem Einmaltuch eine prophylaktische Scheuer-Wisch-Desinfektion erforderlich. Dabei sind Arbeitsgummihandschuhe zu tragen.</w:t>
      </w:r>
    </w:p>
    <w:p w14:paraId="55C31F76" w14:textId="1513B533" w:rsidR="000F296C" w:rsidRPr="00A82584" w:rsidRDefault="00DE274E" w:rsidP="00274599">
      <w:pPr>
        <w:pStyle w:val="berschrift2"/>
        <w:jc w:val="both"/>
      </w:pPr>
      <w:bookmarkStart w:id="12" w:name="_Toc48141820"/>
      <w:bookmarkStart w:id="13" w:name="_Toc48141931"/>
      <w:r>
        <w:t xml:space="preserve">7. </w:t>
      </w:r>
      <w:r w:rsidR="000F296C" w:rsidRPr="00A82584">
        <w:t>Zutrittsverweigerung</w:t>
      </w:r>
      <w:bookmarkEnd w:id="12"/>
      <w:bookmarkEnd w:id="13"/>
    </w:p>
    <w:p w14:paraId="399ADB97" w14:textId="77777777" w:rsidR="000F296C" w:rsidRPr="00A82584" w:rsidRDefault="000F296C" w:rsidP="00274599">
      <w:pPr>
        <w:jc w:val="both"/>
        <w:rPr>
          <w:lang w:val="de-DE"/>
        </w:rPr>
      </w:pPr>
      <w:r w:rsidRPr="00A82584">
        <w:rPr>
          <w:lang w:val="de-DE"/>
        </w:rPr>
        <w:t>Personen mit Krankheitssymptomen jeglicher Art haben zu keiner Zeit Zutritt zum Gebäude.</w:t>
      </w:r>
    </w:p>
    <w:p w14:paraId="04E71503" w14:textId="7792A1D5" w:rsidR="000F296C" w:rsidRPr="00A82584" w:rsidRDefault="000F296C" w:rsidP="00274599">
      <w:pPr>
        <w:jc w:val="both"/>
        <w:rPr>
          <w:lang w:val="de-DE"/>
        </w:rPr>
      </w:pPr>
      <w:r w:rsidRPr="00A82584">
        <w:rPr>
          <w:lang w:val="de-DE"/>
        </w:rPr>
        <w:t xml:space="preserve">Sollten nach einem Aufenthalt </w:t>
      </w:r>
      <w:r w:rsidRPr="009305A4">
        <w:rPr>
          <w:i/>
          <w:iCs/>
          <w:lang w:val="de-DE"/>
        </w:rPr>
        <w:t>i</w:t>
      </w:r>
      <w:r w:rsidR="009305A4" w:rsidRPr="009305A4">
        <w:rPr>
          <w:i/>
          <w:iCs/>
          <w:lang w:val="de-DE"/>
        </w:rPr>
        <w:t>m Schießstand/Vereinsheim</w:t>
      </w:r>
      <w:r w:rsidRPr="00A82584">
        <w:rPr>
          <w:lang w:val="de-DE"/>
        </w:rPr>
        <w:t xml:space="preserve"> Krankheitssymptome auftreten, die auf eine Infektion mit SARS-CoV-2 hindeuten, sind das zuständige Gesundheitsamt sowie </w:t>
      </w:r>
      <w:r w:rsidR="002669AE">
        <w:rPr>
          <w:lang w:val="de-DE"/>
        </w:rPr>
        <w:t xml:space="preserve">die St. </w:t>
      </w:r>
      <w:r w:rsidR="009305A4">
        <w:rPr>
          <w:lang w:val="de-DE"/>
        </w:rPr>
        <w:t>Muster-</w:t>
      </w:r>
      <w:r w:rsidR="002669AE">
        <w:rPr>
          <w:lang w:val="de-DE"/>
        </w:rPr>
        <w:t>Schützenbruderschaft</w:t>
      </w:r>
      <w:r w:rsidRPr="00A82584">
        <w:rPr>
          <w:lang w:val="de-DE"/>
        </w:rPr>
        <w:t xml:space="preserve"> umgehend zu informieren.</w:t>
      </w:r>
    </w:p>
    <w:p w14:paraId="301DCFCF" w14:textId="529DC6DE" w:rsidR="000F296C" w:rsidRPr="00A82584" w:rsidRDefault="001D3263" w:rsidP="00274599">
      <w:pPr>
        <w:pStyle w:val="berschrift2"/>
        <w:jc w:val="both"/>
      </w:pPr>
      <w:bookmarkStart w:id="14" w:name="_Toc48141821"/>
      <w:bookmarkStart w:id="15" w:name="_Toc48141932"/>
      <w:r>
        <w:t xml:space="preserve">8. </w:t>
      </w:r>
      <w:r w:rsidR="000F296C" w:rsidRPr="00A82584">
        <w:t>Zutritt während de</w:t>
      </w:r>
      <w:bookmarkEnd w:id="14"/>
      <w:bookmarkEnd w:id="15"/>
      <w:r>
        <w:t>r Trainings- und Wettkampfzeit</w:t>
      </w:r>
    </w:p>
    <w:p w14:paraId="02BA0920" w14:textId="422CDD46" w:rsidR="000F296C" w:rsidRPr="00A82584" w:rsidRDefault="000F296C" w:rsidP="00274599">
      <w:pPr>
        <w:jc w:val="both"/>
        <w:rPr>
          <w:lang w:val="de-DE"/>
        </w:rPr>
      </w:pPr>
      <w:r w:rsidRPr="00A82584">
        <w:rPr>
          <w:lang w:val="de-DE"/>
        </w:rPr>
        <w:t>Die Berechtigung zum Zutritt de</w:t>
      </w:r>
      <w:r w:rsidR="009305A4">
        <w:rPr>
          <w:lang w:val="de-DE"/>
        </w:rPr>
        <w:t>s Schießstandes/des Vereinsheimes</w:t>
      </w:r>
      <w:r w:rsidRPr="00A82584">
        <w:rPr>
          <w:lang w:val="de-DE"/>
        </w:rPr>
        <w:t xml:space="preserve"> während der </w:t>
      </w:r>
      <w:r w:rsidR="001D3263">
        <w:rPr>
          <w:lang w:val="de-DE"/>
        </w:rPr>
        <w:t>Trainings- und Wettkampfzeit</w:t>
      </w:r>
      <w:r w:rsidRPr="00A82584">
        <w:rPr>
          <w:lang w:val="de-DE"/>
        </w:rPr>
        <w:t xml:space="preserve"> haben nur </w:t>
      </w:r>
      <w:r w:rsidR="001D3263">
        <w:rPr>
          <w:lang w:val="de-DE"/>
        </w:rPr>
        <w:t xml:space="preserve">Mitglieder </w:t>
      </w:r>
      <w:r w:rsidR="001D3263" w:rsidRPr="009305A4">
        <w:rPr>
          <w:i/>
          <w:iCs/>
          <w:lang w:val="de-DE"/>
        </w:rPr>
        <w:t xml:space="preserve">der St. </w:t>
      </w:r>
      <w:r w:rsidR="009305A4" w:rsidRPr="009305A4">
        <w:rPr>
          <w:i/>
          <w:iCs/>
          <w:lang w:val="de-DE"/>
        </w:rPr>
        <w:t>Muster</w:t>
      </w:r>
      <w:r w:rsidR="001D3263" w:rsidRPr="009305A4">
        <w:rPr>
          <w:i/>
          <w:iCs/>
          <w:lang w:val="de-DE"/>
        </w:rPr>
        <w:t xml:space="preserve">-Schützenbruderschaft </w:t>
      </w:r>
      <w:r w:rsidR="009305A4" w:rsidRPr="009305A4">
        <w:rPr>
          <w:i/>
          <w:iCs/>
          <w:lang w:val="de-DE"/>
        </w:rPr>
        <w:t>Musterdorf</w:t>
      </w:r>
      <w:r w:rsidR="001D3263" w:rsidRPr="009305A4">
        <w:rPr>
          <w:i/>
          <w:iCs/>
          <w:lang w:val="de-DE"/>
        </w:rPr>
        <w:t xml:space="preserve"> e.V.</w:t>
      </w:r>
      <w:r w:rsidR="001D3263">
        <w:rPr>
          <w:lang w:val="de-DE"/>
        </w:rPr>
        <w:t xml:space="preserve"> sowie deren Gäste </w:t>
      </w:r>
      <w:r w:rsidRPr="00A82584">
        <w:rPr>
          <w:lang w:val="de-DE"/>
        </w:rPr>
        <w:t xml:space="preserve">in der Zeit </w:t>
      </w:r>
      <w:r w:rsidR="004B67F7" w:rsidRPr="00A82584">
        <w:rPr>
          <w:lang w:val="de-DE"/>
        </w:rPr>
        <w:t xml:space="preserve">ihrer festgelegten </w:t>
      </w:r>
      <w:r w:rsidR="001D3263">
        <w:rPr>
          <w:lang w:val="de-DE"/>
        </w:rPr>
        <w:t>Trainings</w:t>
      </w:r>
      <w:r w:rsidR="004B67F7" w:rsidRPr="00A82584">
        <w:rPr>
          <w:lang w:val="de-DE"/>
        </w:rPr>
        <w:t xml:space="preserve">- und </w:t>
      </w:r>
      <w:r w:rsidR="001D3263">
        <w:rPr>
          <w:lang w:val="de-DE"/>
        </w:rPr>
        <w:t>Wettkampf</w:t>
      </w:r>
      <w:r w:rsidR="004B67F7" w:rsidRPr="00A82584">
        <w:rPr>
          <w:lang w:val="de-DE"/>
        </w:rPr>
        <w:t>zeiten. Anderen Personen ist der Zutritt in dieser Zeit untersagt.</w:t>
      </w:r>
    </w:p>
    <w:p w14:paraId="3DF8DFBD" w14:textId="2B81E285" w:rsidR="004B67F7" w:rsidRPr="00A82584" w:rsidRDefault="004B67F7" w:rsidP="00274599">
      <w:pPr>
        <w:jc w:val="both"/>
        <w:rPr>
          <w:lang w:val="de-DE"/>
        </w:rPr>
      </w:pPr>
      <w:r w:rsidRPr="00A82584">
        <w:rPr>
          <w:lang w:val="de-DE"/>
        </w:rPr>
        <w:t xml:space="preserve">Als Wartebereich gilt der Bereich vor </w:t>
      </w:r>
      <w:r w:rsidRPr="009305A4">
        <w:rPr>
          <w:i/>
          <w:iCs/>
          <w:lang w:val="de-DE"/>
        </w:rPr>
        <w:t>de</w:t>
      </w:r>
      <w:r w:rsidR="009305A4" w:rsidRPr="009305A4">
        <w:rPr>
          <w:i/>
          <w:iCs/>
          <w:lang w:val="de-DE"/>
        </w:rPr>
        <w:t>m Schießstand/dem Vereinsheim</w:t>
      </w:r>
      <w:r w:rsidRPr="00A82584">
        <w:rPr>
          <w:lang w:val="de-DE"/>
        </w:rPr>
        <w:t>. Auch während der Wartezeit ist der Abstand von mindestens 1,5</w:t>
      </w:r>
      <w:r w:rsidR="0040021F">
        <w:rPr>
          <w:lang w:val="de-DE"/>
        </w:rPr>
        <w:t> </w:t>
      </w:r>
      <w:r w:rsidR="00821684">
        <w:rPr>
          <w:lang w:val="de-DE"/>
        </w:rPr>
        <w:t>Meter</w:t>
      </w:r>
      <w:r w:rsidRPr="00A82584">
        <w:rPr>
          <w:lang w:val="de-DE"/>
        </w:rPr>
        <w:t xml:space="preserve"> einzuhalten. Die Ankunft ist so zu planen, dass die Wartezeit möglichst </w:t>
      </w:r>
      <w:proofErr w:type="gramStart"/>
      <w:r w:rsidRPr="00A82584">
        <w:rPr>
          <w:lang w:val="de-DE"/>
        </w:rPr>
        <w:t>kurz gehalten</w:t>
      </w:r>
      <w:proofErr w:type="gramEnd"/>
      <w:r w:rsidRPr="00A82584">
        <w:rPr>
          <w:lang w:val="de-DE"/>
        </w:rPr>
        <w:t xml:space="preserve"> wird.</w:t>
      </w:r>
    </w:p>
    <w:p w14:paraId="0FAC34AC" w14:textId="14125514" w:rsidR="004B67F7" w:rsidRDefault="001D3263" w:rsidP="00274599">
      <w:pPr>
        <w:pStyle w:val="berschrift2"/>
        <w:jc w:val="both"/>
      </w:pPr>
      <w:r>
        <w:t>9. Maßnahmen Schießbetrieb Kleinkaliber</w:t>
      </w:r>
    </w:p>
    <w:p w14:paraId="6A13E4CB" w14:textId="21C0C5AB" w:rsidR="001D3263" w:rsidRPr="001D3263" w:rsidRDefault="001D3263" w:rsidP="00274599">
      <w:pPr>
        <w:jc w:val="both"/>
        <w:rPr>
          <w:lang w:val="de-DE"/>
        </w:rPr>
      </w:pPr>
      <w:r w:rsidRPr="001D3263">
        <w:rPr>
          <w:lang w:val="de-DE"/>
        </w:rPr>
        <w:t xml:space="preserve">Zum Kleinkaliberschießstand erfolgt der Zutritt nacheinander, ohne Warteschlangen und </w:t>
      </w:r>
      <w:r w:rsidR="009305A4">
        <w:rPr>
          <w:lang w:val="de-DE"/>
        </w:rPr>
        <w:t xml:space="preserve">wenn </w:t>
      </w:r>
      <w:r w:rsidR="009305A4" w:rsidRPr="009305A4">
        <w:rPr>
          <w:i/>
          <w:iCs/>
          <w:lang w:val="de-DE"/>
        </w:rPr>
        <w:t xml:space="preserve">möglich </w:t>
      </w:r>
      <w:r w:rsidRPr="009305A4">
        <w:rPr>
          <w:i/>
          <w:iCs/>
          <w:lang w:val="de-DE"/>
        </w:rPr>
        <w:t xml:space="preserve">durch getrennte Ein- und Ausgänge und markierte Wegeführung (Einbahnstraßen-System: Zugang durch </w:t>
      </w:r>
      <w:proofErr w:type="spellStart"/>
      <w:r w:rsidR="009305A4">
        <w:rPr>
          <w:i/>
          <w:iCs/>
          <w:lang w:val="de-DE"/>
        </w:rPr>
        <w:t>xy</w:t>
      </w:r>
      <w:proofErr w:type="spellEnd"/>
      <w:r w:rsidR="009305A4">
        <w:rPr>
          <w:i/>
          <w:iCs/>
          <w:lang w:val="de-DE"/>
        </w:rPr>
        <w:t>-Türe</w:t>
      </w:r>
      <w:r w:rsidRPr="009305A4">
        <w:rPr>
          <w:i/>
          <w:iCs/>
          <w:lang w:val="de-DE"/>
        </w:rPr>
        <w:t xml:space="preserve"> und Ausgang durch </w:t>
      </w:r>
      <w:proofErr w:type="spellStart"/>
      <w:r w:rsidR="009305A4">
        <w:rPr>
          <w:i/>
          <w:iCs/>
          <w:lang w:val="de-DE"/>
        </w:rPr>
        <w:t>xy</w:t>
      </w:r>
      <w:proofErr w:type="spellEnd"/>
      <w:r w:rsidR="009305A4">
        <w:rPr>
          <w:i/>
          <w:iCs/>
          <w:lang w:val="de-DE"/>
        </w:rPr>
        <w:t>-Türe</w:t>
      </w:r>
      <w:r w:rsidRPr="009305A4">
        <w:rPr>
          <w:i/>
          <w:iCs/>
          <w:lang w:val="de-DE"/>
        </w:rPr>
        <w:t>)</w:t>
      </w:r>
      <w:r w:rsidRPr="001D3263">
        <w:rPr>
          <w:lang w:val="de-DE"/>
        </w:rPr>
        <w:t xml:space="preserve"> um die persönlichen Kontakte zu minimieren. Das Aufsichtspersonal/Trainer*innen/ Übungsleiter*innen und Schützen*innen halten stets den Mindestabstand von 1,5 Metern ein. Das Tragen einer Mund-Nase-Bedeckung ist deshalb im Schießstand nicht erforderlich. Während des Schießens dürfen sich maximal 4 Personen (in</w:t>
      </w:r>
      <w:r w:rsidR="00681484">
        <w:rPr>
          <w:lang w:val="de-DE"/>
        </w:rPr>
        <w:t>k</w:t>
      </w:r>
      <w:r w:rsidRPr="001D3263">
        <w:rPr>
          <w:lang w:val="de-DE"/>
        </w:rPr>
        <w:t xml:space="preserve">l. Aufsicht/Trainer*innen/ Übungsleiter*innen) gleichzeitig </w:t>
      </w:r>
      <w:r w:rsidR="00E52104">
        <w:rPr>
          <w:lang w:val="de-DE"/>
        </w:rPr>
        <w:t xml:space="preserve">im Schießstand </w:t>
      </w:r>
      <w:r w:rsidRPr="001D3263">
        <w:rPr>
          <w:lang w:val="de-DE"/>
        </w:rPr>
        <w:t xml:space="preserve">aufhalten. Vor jedem Schießen hat </w:t>
      </w:r>
      <w:r w:rsidRPr="001D3263">
        <w:rPr>
          <w:lang w:val="de-DE"/>
        </w:rPr>
        <w:lastRenderedPageBreak/>
        <w:t>jeder Schütze</w:t>
      </w:r>
      <w:r w:rsidR="00E52104">
        <w:rPr>
          <w:lang w:val="de-DE"/>
        </w:rPr>
        <w:t>*in</w:t>
      </w:r>
      <w:r w:rsidRPr="001D3263">
        <w:rPr>
          <w:lang w:val="de-DE"/>
        </w:rPr>
        <w:t xml:space="preserve"> den Schießtisch (mit Kunststoffplane überzogen), das </w:t>
      </w:r>
      <w:r w:rsidR="00E52104" w:rsidRPr="00E52104">
        <w:rPr>
          <w:b/>
          <w:bCs/>
          <w:lang w:val="de-DE"/>
        </w:rPr>
        <w:t xml:space="preserve">eventuell </w:t>
      </w:r>
      <w:r w:rsidRPr="00E52104">
        <w:rPr>
          <w:b/>
          <w:bCs/>
          <w:lang w:val="de-DE"/>
        </w:rPr>
        <w:t>gemeinsam genutzte</w:t>
      </w:r>
      <w:r w:rsidRPr="001D3263">
        <w:rPr>
          <w:lang w:val="de-DE"/>
        </w:rPr>
        <w:t xml:space="preserve"> Sportgerät und die Hilfsmittel selbstverantwortlich zu desinfizieren. Das von der Munition ausgehende Infektionsrisiko ist bei verantwortungsvoller Nutzung grundsätzlich als gering einzuschätzen. Die Desinfektions- und Reinigungsmittel werden </w:t>
      </w:r>
      <w:r w:rsidR="00681484">
        <w:rPr>
          <w:lang w:val="de-DE"/>
        </w:rPr>
        <w:t xml:space="preserve">durch die </w:t>
      </w:r>
      <w:r w:rsidR="00681484" w:rsidRPr="009305A4">
        <w:rPr>
          <w:i/>
          <w:iCs/>
          <w:lang w:val="de-DE"/>
        </w:rPr>
        <w:t xml:space="preserve">St. </w:t>
      </w:r>
      <w:r w:rsidR="009305A4" w:rsidRPr="009305A4">
        <w:rPr>
          <w:i/>
          <w:iCs/>
          <w:lang w:val="de-DE"/>
        </w:rPr>
        <w:t>Muster</w:t>
      </w:r>
      <w:r w:rsidR="00681484" w:rsidRPr="009305A4">
        <w:rPr>
          <w:i/>
          <w:iCs/>
          <w:lang w:val="de-DE"/>
        </w:rPr>
        <w:t xml:space="preserve">-Schützenbruderschaft </w:t>
      </w:r>
      <w:r w:rsidR="009305A4" w:rsidRPr="009305A4">
        <w:rPr>
          <w:i/>
          <w:iCs/>
          <w:lang w:val="de-DE"/>
        </w:rPr>
        <w:t>Musterdorf</w:t>
      </w:r>
      <w:r w:rsidR="00681484" w:rsidRPr="009305A4">
        <w:rPr>
          <w:i/>
          <w:iCs/>
          <w:lang w:val="de-DE"/>
        </w:rPr>
        <w:t xml:space="preserve"> e.V.</w:t>
      </w:r>
      <w:r w:rsidR="00681484">
        <w:rPr>
          <w:lang w:val="de-DE"/>
        </w:rPr>
        <w:t xml:space="preserve"> </w:t>
      </w:r>
      <w:r w:rsidRPr="001D3263">
        <w:rPr>
          <w:lang w:val="de-DE"/>
        </w:rPr>
        <w:t>zur Verfügung gestellt.</w:t>
      </w:r>
    </w:p>
    <w:p w14:paraId="2F19D987" w14:textId="7B6BF96C" w:rsidR="001D3263" w:rsidRDefault="001D3263" w:rsidP="00274599">
      <w:pPr>
        <w:jc w:val="both"/>
        <w:rPr>
          <w:i/>
          <w:iCs/>
          <w:lang w:val="de-DE"/>
        </w:rPr>
      </w:pPr>
      <w:r w:rsidRPr="009305A4">
        <w:rPr>
          <w:i/>
          <w:iCs/>
          <w:lang w:val="de-DE"/>
        </w:rPr>
        <w:t>Zusätzlich zu den vorgenannten Maßnahmen reduziert die während des Schießbetriebes aktive Abluftanlage (keine Umluftanlage) das Infektionsrisiko erheblich, da der komplette Aerosolausstoß am Schützenstand abgesaugt wird.</w:t>
      </w:r>
      <w:bookmarkStart w:id="16" w:name="_Toc48141823"/>
      <w:bookmarkStart w:id="17" w:name="_Toc48141934"/>
      <w:r w:rsidR="0011379A" w:rsidRPr="009305A4">
        <w:rPr>
          <w:i/>
          <w:iCs/>
          <w:lang w:val="de-DE"/>
        </w:rPr>
        <w:t xml:space="preserve"> </w:t>
      </w:r>
    </w:p>
    <w:p w14:paraId="784CAF4C" w14:textId="22700488" w:rsidR="006131E6" w:rsidRDefault="006131E6" w:rsidP="00274599">
      <w:pPr>
        <w:jc w:val="both"/>
        <w:rPr>
          <w:i/>
          <w:iCs/>
          <w:lang w:val="de-DE"/>
        </w:rPr>
      </w:pPr>
    </w:p>
    <w:p w14:paraId="3E6AA654" w14:textId="77777777" w:rsidR="006131E6" w:rsidRPr="008A5E0A" w:rsidRDefault="006131E6" w:rsidP="00274599">
      <w:pPr>
        <w:jc w:val="both"/>
        <w:rPr>
          <w:lang w:val="de-DE"/>
        </w:rPr>
      </w:pPr>
    </w:p>
    <w:p w14:paraId="1F38D6EC" w14:textId="74F562B6" w:rsidR="00B25555" w:rsidRDefault="001D3263" w:rsidP="00274599">
      <w:pPr>
        <w:pStyle w:val="berschrift2"/>
        <w:jc w:val="both"/>
      </w:pPr>
      <w:r>
        <w:t>10.</w:t>
      </w:r>
      <w:bookmarkEnd w:id="16"/>
      <w:bookmarkEnd w:id="17"/>
      <w:r>
        <w:t xml:space="preserve"> Maßnahmen Schießbetrieb Luftgewehr</w:t>
      </w:r>
    </w:p>
    <w:p w14:paraId="38BF7BC2" w14:textId="796CEACC" w:rsidR="001D3263" w:rsidRPr="001D3263" w:rsidRDefault="001D3263" w:rsidP="00274599">
      <w:pPr>
        <w:jc w:val="both"/>
        <w:rPr>
          <w:lang w:val="de-DE"/>
        </w:rPr>
      </w:pPr>
      <w:r w:rsidRPr="001D3263">
        <w:rPr>
          <w:lang w:val="de-DE"/>
        </w:rPr>
        <w:t xml:space="preserve">Es </w:t>
      </w:r>
      <w:r w:rsidR="002669AE">
        <w:rPr>
          <w:lang w:val="de-DE"/>
        </w:rPr>
        <w:t>darf</w:t>
      </w:r>
      <w:r w:rsidRPr="001D3263">
        <w:rPr>
          <w:lang w:val="de-DE"/>
        </w:rPr>
        <w:t xml:space="preserve"> während des Schießbetriebes auf das Tragen einer Mund-Nase-Bedeckung verzichtet und der Mindestabstand auf 1</w:t>
      </w:r>
      <w:r w:rsidR="002669AE">
        <w:rPr>
          <w:lang w:val="de-DE"/>
        </w:rPr>
        <w:t>,0</w:t>
      </w:r>
      <w:r w:rsidRPr="001D3263">
        <w:rPr>
          <w:lang w:val="de-DE"/>
        </w:rPr>
        <w:t xml:space="preserve"> Meter reduziert, weil</w:t>
      </w:r>
    </w:p>
    <w:p w14:paraId="24FB8AC2" w14:textId="10E6CA50" w:rsidR="001D3263" w:rsidRPr="001D3263" w:rsidRDefault="001D3263" w:rsidP="00274599">
      <w:pPr>
        <w:jc w:val="both"/>
        <w:rPr>
          <w:lang w:val="de-DE"/>
        </w:rPr>
      </w:pPr>
      <w:r w:rsidRPr="001D3263">
        <w:rPr>
          <w:lang w:val="de-DE"/>
        </w:rPr>
        <w:t>-</w:t>
      </w:r>
      <w:r w:rsidR="00E52104">
        <w:rPr>
          <w:lang w:val="de-DE"/>
        </w:rPr>
        <w:tab/>
      </w:r>
      <w:r w:rsidRPr="001D3263">
        <w:rPr>
          <w:lang w:val="de-DE"/>
        </w:rPr>
        <w:t>der Mindestabstand zwischen den Schützenständen 1</w:t>
      </w:r>
      <w:r w:rsidR="002669AE">
        <w:rPr>
          <w:lang w:val="de-DE"/>
        </w:rPr>
        <w:t>,0</w:t>
      </w:r>
      <w:r w:rsidRPr="001D3263">
        <w:rPr>
          <w:lang w:val="de-DE"/>
        </w:rPr>
        <w:t xml:space="preserve"> Meter beträgt und </w:t>
      </w:r>
      <w:r w:rsidR="00E52104">
        <w:rPr>
          <w:lang w:val="de-DE"/>
        </w:rPr>
        <w:tab/>
      </w:r>
      <w:r w:rsidRPr="001D3263">
        <w:rPr>
          <w:lang w:val="de-DE"/>
        </w:rPr>
        <w:t xml:space="preserve">ein direkter Sichtkontakt der einzelnen Schützen*innen zueinander nicht </w:t>
      </w:r>
      <w:proofErr w:type="spellStart"/>
      <w:r w:rsidRPr="001D3263">
        <w:rPr>
          <w:lang w:val="de-DE"/>
        </w:rPr>
        <w:t>ge</w:t>
      </w:r>
      <w:proofErr w:type="spellEnd"/>
      <w:r w:rsidR="002669AE">
        <w:rPr>
          <w:lang w:val="de-DE"/>
        </w:rPr>
        <w:t>-</w:t>
      </w:r>
      <w:r w:rsidR="00E52104">
        <w:rPr>
          <w:lang w:val="de-DE"/>
        </w:rPr>
        <w:tab/>
      </w:r>
      <w:r w:rsidRPr="001D3263">
        <w:rPr>
          <w:lang w:val="de-DE"/>
        </w:rPr>
        <w:t>geben ist. Linksschützen nutzen die äußerst linken Schützenstände.</w:t>
      </w:r>
    </w:p>
    <w:p w14:paraId="610700AD" w14:textId="1139450C" w:rsidR="001D3263" w:rsidRPr="00DD59F0" w:rsidRDefault="001D3263" w:rsidP="00274599">
      <w:pPr>
        <w:jc w:val="both"/>
        <w:rPr>
          <w:i/>
          <w:iCs/>
          <w:lang w:val="de-DE"/>
        </w:rPr>
      </w:pPr>
      <w:r w:rsidRPr="001D3263">
        <w:rPr>
          <w:lang w:val="de-DE"/>
        </w:rPr>
        <w:t>-</w:t>
      </w:r>
      <w:r w:rsidR="00E52104">
        <w:rPr>
          <w:lang w:val="de-DE"/>
        </w:rPr>
        <w:tab/>
      </w:r>
      <w:r w:rsidRPr="00DD59F0">
        <w:rPr>
          <w:i/>
          <w:iCs/>
          <w:lang w:val="de-DE"/>
        </w:rPr>
        <w:t>der Schützenstand in der Ver</w:t>
      </w:r>
      <w:r w:rsidR="00DD59F0" w:rsidRPr="00DD59F0">
        <w:rPr>
          <w:i/>
          <w:iCs/>
          <w:lang w:val="de-DE"/>
        </w:rPr>
        <w:t>anstaltungshalle</w:t>
      </w:r>
      <w:r w:rsidRPr="00DD59F0">
        <w:rPr>
          <w:i/>
          <w:iCs/>
          <w:lang w:val="de-DE"/>
        </w:rPr>
        <w:t xml:space="preserve"> weist ein ausreichend großes </w:t>
      </w:r>
      <w:r w:rsidR="00E52104" w:rsidRPr="00DD59F0">
        <w:rPr>
          <w:i/>
          <w:iCs/>
          <w:lang w:val="de-DE"/>
        </w:rPr>
        <w:tab/>
      </w:r>
      <w:r w:rsidRPr="00DD59F0">
        <w:rPr>
          <w:i/>
          <w:iCs/>
          <w:lang w:val="de-DE"/>
        </w:rPr>
        <w:t>Raumvolumen auf</w:t>
      </w:r>
      <w:r w:rsidR="002669AE" w:rsidRPr="00DD59F0">
        <w:rPr>
          <w:i/>
          <w:iCs/>
          <w:lang w:val="de-DE"/>
        </w:rPr>
        <w:t>.</w:t>
      </w:r>
    </w:p>
    <w:p w14:paraId="64B1E2A2" w14:textId="7BE645EC" w:rsidR="001D3263" w:rsidRPr="00DD59F0" w:rsidRDefault="001D3263" w:rsidP="00274599">
      <w:pPr>
        <w:jc w:val="both"/>
        <w:rPr>
          <w:i/>
          <w:iCs/>
          <w:lang w:val="de-DE"/>
        </w:rPr>
      </w:pPr>
      <w:r w:rsidRPr="001D3263">
        <w:rPr>
          <w:lang w:val="de-DE"/>
        </w:rPr>
        <w:t>-</w:t>
      </w:r>
      <w:r w:rsidR="00E52104">
        <w:rPr>
          <w:lang w:val="de-DE"/>
        </w:rPr>
        <w:tab/>
      </w:r>
      <w:r w:rsidRPr="00DD59F0">
        <w:rPr>
          <w:i/>
          <w:iCs/>
          <w:lang w:val="de-DE"/>
        </w:rPr>
        <w:t xml:space="preserve">die während des Schießbetriebes aktive Abluftanlage (keine Umluftanlage) </w:t>
      </w:r>
      <w:r w:rsidR="00E52104" w:rsidRPr="00DD59F0">
        <w:rPr>
          <w:i/>
          <w:iCs/>
          <w:lang w:val="de-DE"/>
        </w:rPr>
        <w:tab/>
      </w:r>
      <w:r w:rsidRPr="00DD59F0">
        <w:rPr>
          <w:i/>
          <w:iCs/>
          <w:lang w:val="de-DE"/>
        </w:rPr>
        <w:t>reduziert das Infektionsrisiko erheblich</w:t>
      </w:r>
      <w:r w:rsidR="002669AE" w:rsidRPr="00DD59F0">
        <w:rPr>
          <w:i/>
          <w:iCs/>
          <w:lang w:val="de-DE"/>
        </w:rPr>
        <w:t>.</w:t>
      </w:r>
    </w:p>
    <w:p w14:paraId="762783B9" w14:textId="4C1565F2" w:rsidR="00E52104" w:rsidRDefault="001D3263" w:rsidP="00274599">
      <w:pPr>
        <w:jc w:val="both"/>
        <w:rPr>
          <w:lang w:val="de-DE"/>
        </w:rPr>
      </w:pPr>
      <w:r w:rsidRPr="001D3263">
        <w:rPr>
          <w:lang w:val="de-DE"/>
        </w:rPr>
        <w:t>-</w:t>
      </w:r>
      <w:r w:rsidRPr="001D3263">
        <w:rPr>
          <w:lang w:val="de-DE"/>
        </w:rPr>
        <w:tab/>
        <w:t>zur besonderen Rückverfolgbarkeit wir</w:t>
      </w:r>
      <w:r w:rsidR="002669AE">
        <w:rPr>
          <w:lang w:val="de-DE"/>
        </w:rPr>
        <w:t>d</w:t>
      </w:r>
      <w:r w:rsidRPr="001D3263">
        <w:rPr>
          <w:lang w:val="de-DE"/>
        </w:rPr>
        <w:t xml:space="preserve"> zusätzlich zu den unter Punkt 4 </w:t>
      </w:r>
    </w:p>
    <w:p w14:paraId="7874830B" w14:textId="05328673" w:rsidR="00E52104" w:rsidRDefault="00E52104" w:rsidP="00274599">
      <w:pPr>
        <w:jc w:val="both"/>
        <w:rPr>
          <w:lang w:val="de-DE"/>
        </w:rPr>
      </w:pPr>
      <w:r>
        <w:rPr>
          <w:lang w:val="de-DE"/>
        </w:rPr>
        <w:tab/>
      </w:r>
      <w:r w:rsidR="001D3263" w:rsidRPr="001D3263">
        <w:rPr>
          <w:lang w:val="de-DE"/>
        </w:rPr>
        <w:t>erho</w:t>
      </w:r>
      <w:r>
        <w:rPr>
          <w:lang w:val="de-DE"/>
        </w:rPr>
        <w:t>benen</w:t>
      </w:r>
      <w:r w:rsidR="001D3263" w:rsidRPr="001D3263">
        <w:rPr>
          <w:lang w:val="de-DE"/>
        </w:rPr>
        <w:t xml:space="preserve"> Daten ein Standbelegungsplan </w:t>
      </w:r>
      <w:r w:rsidR="001D3263" w:rsidRPr="00DD59F0">
        <w:rPr>
          <w:i/>
          <w:iCs/>
          <w:lang w:val="de-DE"/>
        </w:rPr>
        <w:t>(Stand 1 bis 10)</w:t>
      </w:r>
      <w:r w:rsidR="001D3263" w:rsidRPr="001D3263">
        <w:rPr>
          <w:lang w:val="de-DE"/>
        </w:rPr>
        <w:t xml:space="preserve"> erstellt und für 4 </w:t>
      </w:r>
      <w:r>
        <w:rPr>
          <w:lang w:val="de-DE"/>
        </w:rPr>
        <w:tab/>
      </w:r>
      <w:r w:rsidR="001D3263" w:rsidRPr="001D3263">
        <w:rPr>
          <w:lang w:val="de-DE"/>
        </w:rPr>
        <w:t xml:space="preserve">Wochen aufbewahrt. Im Standbelegungsplan ist zu erfassen, welche </w:t>
      </w:r>
    </w:p>
    <w:p w14:paraId="17504F60" w14:textId="7095E6C6" w:rsidR="001D3263" w:rsidRPr="001D3263" w:rsidRDefault="00E52104" w:rsidP="00274599">
      <w:pPr>
        <w:jc w:val="both"/>
        <w:rPr>
          <w:lang w:val="de-DE"/>
        </w:rPr>
      </w:pPr>
      <w:r>
        <w:rPr>
          <w:lang w:val="de-DE"/>
        </w:rPr>
        <w:tab/>
      </w:r>
      <w:r w:rsidR="001D3263" w:rsidRPr="001D3263">
        <w:rPr>
          <w:lang w:val="de-DE"/>
        </w:rPr>
        <w:t>anwesende Person wo geschossen hat.</w:t>
      </w:r>
    </w:p>
    <w:p w14:paraId="7F01C646" w14:textId="5E530960" w:rsidR="001D3263" w:rsidRPr="001D3263" w:rsidRDefault="001D3263" w:rsidP="00274599">
      <w:pPr>
        <w:jc w:val="both"/>
        <w:rPr>
          <w:lang w:val="de-DE"/>
        </w:rPr>
      </w:pPr>
      <w:r w:rsidRPr="001D3263">
        <w:rPr>
          <w:lang w:val="de-DE"/>
        </w:rPr>
        <w:t xml:space="preserve">Umkleidemöglichkeiten für die jeweiligen Mannschaften sind unter Einhaltung des Mindestabstandes von 1,5 Metern </w:t>
      </w:r>
      <w:r w:rsidRPr="00DD59F0">
        <w:rPr>
          <w:i/>
          <w:iCs/>
          <w:lang w:val="de-DE"/>
        </w:rPr>
        <w:t>in der Veranstaltungshalle</w:t>
      </w:r>
      <w:r w:rsidR="00DD59F0" w:rsidRPr="00DD59F0">
        <w:rPr>
          <w:i/>
          <w:iCs/>
          <w:lang w:val="de-DE"/>
        </w:rPr>
        <w:t>/Aufenthaltsraum</w:t>
      </w:r>
      <w:r w:rsidRPr="001D3263">
        <w:rPr>
          <w:lang w:val="de-DE"/>
        </w:rPr>
        <w:t xml:space="preserve"> stets gewährleistet.</w:t>
      </w:r>
    </w:p>
    <w:p w14:paraId="022078AC" w14:textId="329B9113" w:rsidR="001D3263" w:rsidRPr="001D3263" w:rsidRDefault="001D3263" w:rsidP="00274599">
      <w:pPr>
        <w:jc w:val="both"/>
        <w:rPr>
          <w:lang w:val="de-DE"/>
        </w:rPr>
      </w:pPr>
      <w:r w:rsidRPr="001D3263">
        <w:rPr>
          <w:lang w:val="de-DE"/>
        </w:rPr>
        <w:t xml:space="preserve">Während des Schießens dürfen sich maximal </w:t>
      </w:r>
      <w:r w:rsidRPr="00DD59F0">
        <w:rPr>
          <w:i/>
          <w:iCs/>
          <w:lang w:val="de-DE"/>
        </w:rPr>
        <w:t>11 Personen</w:t>
      </w:r>
      <w:r w:rsidRPr="001D3263">
        <w:rPr>
          <w:lang w:val="de-DE"/>
        </w:rPr>
        <w:t xml:space="preserve"> (in</w:t>
      </w:r>
      <w:r w:rsidR="00681484">
        <w:rPr>
          <w:lang w:val="de-DE"/>
        </w:rPr>
        <w:t>k</w:t>
      </w:r>
      <w:r w:rsidRPr="001D3263">
        <w:rPr>
          <w:lang w:val="de-DE"/>
        </w:rPr>
        <w:t xml:space="preserve">l. Aufsicht/Trainer*innen/ Übungsleiter*innen) gleichzeitig </w:t>
      </w:r>
      <w:r w:rsidR="00E52104">
        <w:rPr>
          <w:lang w:val="de-DE"/>
        </w:rPr>
        <w:t xml:space="preserve">im Schießstand </w:t>
      </w:r>
      <w:r w:rsidRPr="001D3263">
        <w:rPr>
          <w:lang w:val="de-DE"/>
        </w:rPr>
        <w:t xml:space="preserve">aufhalten. </w:t>
      </w:r>
    </w:p>
    <w:p w14:paraId="1445D0B0" w14:textId="7BB70304" w:rsidR="00E52104" w:rsidRPr="001D3263" w:rsidRDefault="001D3263" w:rsidP="00274599">
      <w:pPr>
        <w:jc w:val="both"/>
        <w:rPr>
          <w:lang w:val="de-DE"/>
        </w:rPr>
      </w:pPr>
      <w:r w:rsidRPr="001D3263">
        <w:rPr>
          <w:lang w:val="de-DE"/>
        </w:rPr>
        <w:t>Vor jedem Schießen hat jeder Schütze</w:t>
      </w:r>
      <w:r w:rsidR="00E52104">
        <w:rPr>
          <w:lang w:val="de-DE"/>
        </w:rPr>
        <w:t>*in</w:t>
      </w:r>
      <w:r w:rsidRPr="001D3263">
        <w:rPr>
          <w:lang w:val="de-DE"/>
        </w:rPr>
        <w:t xml:space="preserve"> den Schießtisch mit Zuganlage, das </w:t>
      </w:r>
      <w:r w:rsidR="00E52104" w:rsidRPr="00E52104">
        <w:rPr>
          <w:b/>
          <w:bCs/>
          <w:lang w:val="de-DE"/>
        </w:rPr>
        <w:t>eventuell ge</w:t>
      </w:r>
      <w:r w:rsidRPr="00E52104">
        <w:rPr>
          <w:b/>
          <w:bCs/>
          <w:lang w:val="de-DE"/>
        </w:rPr>
        <w:t>meinsam genutzte</w:t>
      </w:r>
      <w:r w:rsidRPr="001D3263">
        <w:rPr>
          <w:lang w:val="de-DE"/>
        </w:rPr>
        <w:t xml:space="preserve"> Sportgerät und die Hilfsmittel selbstverantwortlich zu </w:t>
      </w:r>
      <w:r w:rsidRPr="001D3263">
        <w:rPr>
          <w:lang w:val="de-DE"/>
        </w:rPr>
        <w:lastRenderedPageBreak/>
        <w:t>desinfizieren. Das von der Munition ausgehende Infektionsrisiko ist bei verantwortungsvoller Nutzung grundsätzlich als gering einzuschätzen. Die Desinfektions- und Reinigungsmittel werden zur Verfügung gestellt.</w:t>
      </w:r>
    </w:p>
    <w:p w14:paraId="53D683FD" w14:textId="1E4F9DE0" w:rsidR="00E52104" w:rsidRDefault="00E52104" w:rsidP="00274599">
      <w:pPr>
        <w:pStyle w:val="berschrift2"/>
        <w:jc w:val="both"/>
      </w:pPr>
      <w:bookmarkStart w:id="18" w:name="_Toc48141824"/>
      <w:bookmarkStart w:id="19" w:name="_Toc48141935"/>
      <w:r>
        <w:t>11. Aufenthalt zwischen den Trainingseinheiten und den Wettkampfdurchgängen</w:t>
      </w:r>
    </w:p>
    <w:p w14:paraId="6F684E5F" w14:textId="427F8730" w:rsidR="00E52104" w:rsidRPr="00E52104" w:rsidRDefault="00E52104" w:rsidP="00274599">
      <w:pPr>
        <w:jc w:val="both"/>
        <w:rPr>
          <w:lang w:val="de-DE"/>
        </w:rPr>
      </w:pPr>
      <w:r>
        <w:rPr>
          <w:lang w:val="de-DE"/>
        </w:rPr>
        <w:t>Zwischen den Trainingseinheiten bzw. den Wettkampfdurchgängen halten die Schützen*innen sich im Aufenthaltsbereich auf. Der Mindestabstand von 1,5 Metern ist stets einzuhalten. Durch die</w:t>
      </w:r>
      <w:r w:rsidR="00366780">
        <w:rPr>
          <w:lang w:val="de-DE"/>
        </w:rPr>
        <w:t xml:space="preserve"> regelmäßige Öffnung der</w:t>
      </w:r>
      <w:r w:rsidR="00DD59F0">
        <w:rPr>
          <w:lang w:val="de-DE"/>
        </w:rPr>
        <w:t xml:space="preserve"> Fenster</w:t>
      </w:r>
      <w:r w:rsidR="00366780">
        <w:rPr>
          <w:lang w:val="de-DE"/>
        </w:rPr>
        <w:t xml:space="preserve"> ist </w:t>
      </w:r>
      <w:r w:rsidR="002669AE">
        <w:rPr>
          <w:lang w:val="de-DE"/>
        </w:rPr>
        <w:t>die ausreichende</w:t>
      </w:r>
      <w:r w:rsidR="00366780">
        <w:rPr>
          <w:lang w:val="de-DE"/>
        </w:rPr>
        <w:t xml:space="preserve"> Durchlüftung des Aufenthaltsbereiches </w:t>
      </w:r>
      <w:r w:rsidR="002669AE">
        <w:rPr>
          <w:lang w:val="de-DE"/>
        </w:rPr>
        <w:t>sichergestellt</w:t>
      </w:r>
      <w:r w:rsidR="00366780">
        <w:rPr>
          <w:lang w:val="de-DE"/>
        </w:rPr>
        <w:t>.</w:t>
      </w:r>
    </w:p>
    <w:p w14:paraId="44BE591E" w14:textId="38F2C0AD" w:rsidR="00E52104" w:rsidRDefault="00E52104" w:rsidP="00274599">
      <w:pPr>
        <w:pStyle w:val="berschrift2"/>
        <w:jc w:val="both"/>
      </w:pPr>
      <w:r>
        <w:t>12. Waffenraum</w:t>
      </w:r>
    </w:p>
    <w:p w14:paraId="07D69BA3" w14:textId="77777777" w:rsidR="00E52104" w:rsidRPr="00E52104" w:rsidRDefault="00E52104" w:rsidP="00274599">
      <w:pPr>
        <w:jc w:val="both"/>
        <w:rPr>
          <w:lang w:val="de-DE"/>
        </w:rPr>
      </w:pPr>
      <w:r w:rsidRPr="00E52104">
        <w:rPr>
          <w:lang w:val="de-DE"/>
        </w:rPr>
        <w:t xml:space="preserve">Der Waffenraum darf aufgrund der geringen Raumgröße nur von </w:t>
      </w:r>
      <w:r w:rsidRPr="002669AE">
        <w:rPr>
          <w:b/>
          <w:bCs/>
          <w:lang w:val="de-DE"/>
        </w:rPr>
        <w:t>1 Person</w:t>
      </w:r>
      <w:r w:rsidRPr="00E52104">
        <w:rPr>
          <w:lang w:val="de-DE"/>
        </w:rPr>
        <w:t xml:space="preserve"> genutzt werden. Beim Betreten und Verlassen des Raumes ist der Mindestabstand von 1,5 Metern einzuhalten.</w:t>
      </w:r>
    </w:p>
    <w:p w14:paraId="2C936B58" w14:textId="637788BA" w:rsidR="00B25555" w:rsidRPr="00A82584" w:rsidRDefault="00366780" w:rsidP="00274599">
      <w:pPr>
        <w:pStyle w:val="berschrift2"/>
        <w:jc w:val="both"/>
      </w:pPr>
      <w:r>
        <w:t xml:space="preserve">13. </w:t>
      </w:r>
      <w:r w:rsidR="00B25555" w:rsidRPr="00A82584">
        <w:t>Toilettenräume</w:t>
      </w:r>
      <w:bookmarkEnd w:id="18"/>
      <w:bookmarkEnd w:id="19"/>
    </w:p>
    <w:p w14:paraId="2E89E5E3" w14:textId="77777777" w:rsidR="005175BA" w:rsidRPr="00A82584" w:rsidRDefault="00B25555" w:rsidP="00274599">
      <w:pPr>
        <w:jc w:val="both"/>
        <w:rPr>
          <w:lang w:val="de-DE"/>
        </w:rPr>
      </w:pPr>
      <w:r w:rsidRPr="00A82584">
        <w:rPr>
          <w:lang w:val="de-DE"/>
        </w:rPr>
        <w:t>In allen Toilettenräumen müssen ausreichend Flüssigseifenspender und Einmalhandtücher bereitgestellt und regelmäßig aufgefüllt werden.</w:t>
      </w:r>
    </w:p>
    <w:p w14:paraId="7B4503E9" w14:textId="77777777" w:rsidR="00B25555" w:rsidRPr="00A82584" w:rsidRDefault="00B25555" w:rsidP="00274599">
      <w:pPr>
        <w:jc w:val="both"/>
        <w:rPr>
          <w:lang w:val="de-DE"/>
        </w:rPr>
      </w:pPr>
      <w:r w:rsidRPr="00A82584">
        <w:rPr>
          <w:lang w:val="de-DE"/>
        </w:rPr>
        <w:t>Toilettenräume sind stets nur durch einzelne Personen zu betreten.</w:t>
      </w:r>
    </w:p>
    <w:p w14:paraId="726D4ED7" w14:textId="4B4715E1" w:rsidR="00E73CF0" w:rsidRPr="00A82584" w:rsidRDefault="00366780" w:rsidP="00274599">
      <w:pPr>
        <w:pStyle w:val="berschrift2"/>
        <w:jc w:val="both"/>
      </w:pPr>
      <w:bookmarkStart w:id="20" w:name="_Toc48141826"/>
      <w:bookmarkStart w:id="21" w:name="_Toc48141937"/>
      <w:r>
        <w:t xml:space="preserve">14. </w:t>
      </w:r>
      <w:r w:rsidR="00E73CF0" w:rsidRPr="00A82584">
        <w:t xml:space="preserve">Pflichten </w:t>
      </w:r>
      <w:bookmarkEnd w:id="20"/>
      <w:bookmarkEnd w:id="21"/>
      <w:r w:rsidRPr="00A82584">
        <w:t>von</w:t>
      </w:r>
      <w:r>
        <w:t xml:space="preserve"> Mitgliedern und Gästen</w:t>
      </w:r>
    </w:p>
    <w:p w14:paraId="66769520" w14:textId="2C397F24" w:rsidR="00E73CF0" w:rsidRDefault="00E73CF0" w:rsidP="00274599">
      <w:pPr>
        <w:pStyle w:val="Listenabsatz"/>
        <w:numPr>
          <w:ilvl w:val="0"/>
          <w:numId w:val="5"/>
        </w:numPr>
        <w:jc w:val="both"/>
        <w:rPr>
          <w:lang w:val="de-DE"/>
        </w:rPr>
      </w:pPr>
      <w:r w:rsidRPr="00A82584">
        <w:rPr>
          <w:lang w:val="de-DE"/>
        </w:rPr>
        <w:t>Einhalten dieses Hygieneplans</w:t>
      </w:r>
    </w:p>
    <w:p w14:paraId="34CF4D2A" w14:textId="77777777" w:rsidR="00366780" w:rsidRPr="00A82584" w:rsidRDefault="00366780" w:rsidP="00274599">
      <w:pPr>
        <w:pStyle w:val="Listenabsatz"/>
        <w:jc w:val="both"/>
        <w:rPr>
          <w:lang w:val="de-DE"/>
        </w:rPr>
      </w:pPr>
    </w:p>
    <w:p w14:paraId="6E43D2C0" w14:textId="26948EDD" w:rsidR="00E73CF0" w:rsidRPr="00A82584" w:rsidRDefault="00366780" w:rsidP="00274599">
      <w:pPr>
        <w:pStyle w:val="berschrift2"/>
        <w:jc w:val="both"/>
      </w:pPr>
      <w:bookmarkStart w:id="22" w:name="_Toc48141827"/>
      <w:bookmarkStart w:id="23" w:name="_Toc48141938"/>
      <w:r>
        <w:t xml:space="preserve">15. </w:t>
      </w:r>
      <w:r w:rsidR="00E73CF0" w:rsidRPr="00A82584">
        <w:t xml:space="preserve">Pflichten von </w:t>
      </w:r>
      <w:r w:rsidR="008D4FAF">
        <w:t xml:space="preserve">Vorstandsmitgliedern, </w:t>
      </w:r>
      <w:r w:rsidR="00E73CF0" w:rsidRPr="00A82584">
        <w:t>Au</w:t>
      </w:r>
      <w:r>
        <w:t>fsichten</w:t>
      </w:r>
      <w:r w:rsidR="00E73CF0" w:rsidRPr="00A82584">
        <w:t xml:space="preserve">, </w:t>
      </w:r>
      <w:r>
        <w:t>Trainern</w:t>
      </w:r>
      <w:r w:rsidR="008D4FAF">
        <w:t xml:space="preserve"> und </w:t>
      </w:r>
      <w:r>
        <w:t>Übungs</w:t>
      </w:r>
      <w:r w:rsidR="00E73CF0" w:rsidRPr="00A82584">
        <w:t>leiter</w:t>
      </w:r>
      <w:bookmarkEnd w:id="22"/>
      <w:bookmarkEnd w:id="23"/>
      <w:r>
        <w:t>n</w:t>
      </w:r>
    </w:p>
    <w:p w14:paraId="3AF8FFB2" w14:textId="77777777" w:rsidR="00E73CF0" w:rsidRPr="00A82584" w:rsidRDefault="00E73CF0" w:rsidP="00274599">
      <w:pPr>
        <w:pStyle w:val="Listenabsatz"/>
        <w:numPr>
          <w:ilvl w:val="0"/>
          <w:numId w:val="7"/>
        </w:numPr>
        <w:jc w:val="both"/>
        <w:rPr>
          <w:lang w:val="de-DE"/>
        </w:rPr>
      </w:pPr>
      <w:r w:rsidRPr="00A82584">
        <w:rPr>
          <w:lang w:val="de-DE"/>
        </w:rPr>
        <w:t>Einhalten dieses Hygieneplans</w:t>
      </w:r>
    </w:p>
    <w:p w14:paraId="7D761186" w14:textId="29DE3141" w:rsidR="00E73CF0" w:rsidRPr="00A82584" w:rsidRDefault="00E73CF0" w:rsidP="00274599">
      <w:pPr>
        <w:pStyle w:val="Listenabsatz"/>
        <w:numPr>
          <w:ilvl w:val="0"/>
          <w:numId w:val="7"/>
        </w:numPr>
        <w:jc w:val="both"/>
        <w:rPr>
          <w:lang w:val="de-DE"/>
        </w:rPr>
      </w:pPr>
      <w:r w:rsidRPr="00A82584">
        <w:rPr>
          <w:lang w:val="de-DE"/>
        </w:rPr>
        <w:t>Aufklärung der</w:t>
      </w:r>
      <w:r w:rsidR="00B41255">
        <w:rPr>
          <w:lang w:val="de-DE"/>
        </w:rPr>
        <w:t xml:space="preserve"> </w:t>
      </w:r>
      <w:r w:rsidR="00366780">
        <w:rPr>
          <w:lang w:val="de-DE"/>
        </w:rPr>
        <w:t>Schützen*innen</w:t>
      </w:r>
      <w:r w:rsidRPr="00A82584">
        <w:rPr>
          <w:lang w:val="de-DE"/>
        </w:rPr>
        <w:t xml:space="preserve"> über diese Maßnahme und Anhaltung zur Einhaltung</w:t>
      </w:r>
    </w:p>
    <w:p w14:paraId="358B34EC" w14:textId="77777777" w:rsidR="00E73CF0" w:rsidRPr="00A82584" w:rsidRDefault="00E73CF0" w:rsidP="00274599">
      <w:pPr>
        <w:pStyle w:val="Listenabsatz"/>
        <w:numPr>
          <w:ilvl w:val="0"/>
          <w:numId w:val="7"/>
        </w:numPr>
        <w:jc w:val="both"/>
        <w:rPr>
          <w:lang w:val="de-DE"/>
        </w:rPr>
      </w:pPr>
      <w:r w:rsidRPr="00A82584">
        <w:rPr>
          <w:lang w:val="de-DE"/>
        </w:rPr>
        <w:t xml:space="preserve">Mitteilung an den </w:t>
      </w:r>
      <w:r w:rsidR="00746AEF">
        <w:rPr>
          <w:lang w:val="de-DE"/>
        </w:rPr>
        <w:t xml:space="preserve">geschäftsführenden </w:t>
      </w:r>
      <w:r w:rsidRPr="00A82584">
        <w:rPr>
          <w:lang w:val="de-DE"/>
        </w:rPr>
        <w:t>Vereinsvorstand bei Abweichungen bzw. Auffälligkeiten oder Verbesserungsvorschlägen</w:t>
      </w:r>
    </w:p>
    <w:p w14:paraId="387A034C" w14:textId="78BD49C1" w:rsidR="00E73CF0" w:rsidRPr="00A82584" w:rsidRDefault="00366780" w:rsidP="00274599">
      <w:pPr>
        <w:pStyle w:val="berschrift2"/>
        <w:jc w:val="both"/>
      </w:pPr>
      <w:bookmarkStart w:id="24" w:name="_Toc48141828"/>
      <w:bookmarkStart w:id="25" w:name="_Toc48141939"/>
      <w:r>
        <w:lastRenderedPageBreak/>
        <w:t xml:space="preserve">16. </w:t>
      </w:r>
      <w:r w:rsidR="00E73CF0" w:rsidRPr="00A82584">
        <w:t>Aufrechterhaltung der Schutzmaßnahmen</w:t>
      </w:r>
      <w:bookmarkEnd w:id="24"/>
      <w:bookmarkEnd w:id="25"/>
    </w:p>
    <w:p w14:paraId="3BDD51FA" w14:textId="2CC017B9" w:rsidR="00C5490F" w:rsidRPr="00C5490F" w:rsidRDefault="00E73CF0" w:rsidP="00274599">
      <w:pPr>
        <w:jc w:val="both"/>
        <w:rPr>
          <w:lang w:val="de-DE"/>
        </w:rPr>
      </w:pPr>
      <w:r w:rsidRPr="00A82584">
        <w:rPr>
          <w:lang w:val="de-DE"/>
        </w:rPr>
        <w:t>Der Vorstand de</w:t>
      </w:r>
      <w:r w:rsidR="00366780">
        <w:rPr>
          <w:lang w:val="de-DE"/>
        </w:rPr>
        <w:t xml:space="preserve">r </w:t>
      </w:r>
      <w:r w:rsidR="00821684">
        <w:rPr>
          <w:lang w:val="de-DE"/>
        </w:rPr>
        <w:t xml:space="preserve">St. </w:t>
      </w:r>
      <w:r w:rsidR="00DD59F0">
        <w:rPr>
          <w:lang w:val="de-DE"/>
        </w:rPr>
        <w:t>Muster</w:t>
      </w:r>
      <w:r w:rsidR="00821684">
        <w:rPr>
          <w:lang w:val="de-DE"/>
        </w:rPr>
        <w:t>-</w:t>
      </w:r>
      <w:r w:rsidR="00366780">
        <w:rPr>
          <w:lang w:val="de-DE"/>
        </w:rPr>
        <w:t xml:space="preserve">Schützenbruderschaft </w:t>
      </w:r>
      <w:r w:rsidR="00DD59F0">
        <w:rPr>
          <w:lang w:val="de-DE"/>
        </w:rPr>
        <w:t>Musterdorf</w:t>
      </w:r>
      <w:r w:rsidRPr="00A82584">
        <w:rPr>
          <w:lang w:val="de-DE"/>
        </w:rPr>
        <w:t xml:space="preserve"> </w:t>
      </w:r>
      <w:r w:rsidR="00821684">
        <w:rPr>
          <w:lang w:val="de-DE"/>
        </w:rPr>
        <w:t xml:space="preserve">e.V. </w:t>
      </w:r>
      <w:r w:rsidRPr="00A82584">
        <w:rPr>
          <w:lang w:val="de-DE"/>
        </w:rPr>
        <w:t xml:space="preserve">sorgt durch dafür, dass die regelmäßige Reinigung sowie die Ausstattung </w:t>
      </w:r>
      <w:r w:rsidRPr="00DD59F0">
        <w:rPr>
          <w:i/>
          <w:iCs/>
          <w:lang w:val="de-DE"/>
        </w:rPr>
        <w:t>de</w:t>
      </w:r>
      <w:r w:rsidR="00DD59F0" w:rsidRPr="00DD59F0">
        <w:rPr>
          <w:i/>
          <w:iCs/>
          <w:lang w:val="de-DE"/>
        </w:rPr>
        <w:t>s Schießstandes/Vereinsheimes</w:t>
      </w:r>
      <w:r w:rsidRPr="00A82584">
        <w:rPr>
          <w:lang w:val="de-DE"/>
        </w:rPr>
        <w:t xml:space="preserve"> mit z.B. Flüssigseife, Einmalhandtücher, Desinfektionsmittel, Hinweisschilder etc. sichergestellt ist.</w:t>
      </w:r>
    </w:p>
    <w:p w14:paraId="349EB5B8" w14:textId="0C4B8986" w:rsidR="00E73CF0" w:rsidRPr="00A82584" w:rsidRDefault="00366780" w:rsidP="00274599">
      <w:pPr>
        <w:pStyle w:val="berschrift2"/>
        <w:jc w:val="both"/>
      </w:pPr>
      <w:bookmarkStart w:id="26" w:name="_Toc48141829"/>
      <w:bookmarkStart w:id="27" w:name="_Toc48141940"/>
      <w:r>
        <w:t xml:space="preserve">17. </w:t>
      </w:r>
      <w:r w:rsidR="00E73CF0" w:rsidRPr="00A82584">
        <w:t>Unterweisung</w:t>
      </w:r>
      <w:bookmarkEnd w:id="26"/>
      <w:bookmarkEnd w:id="27"/>
    </w:p>
    <w:p w14:paraId="7D6C6327" w14:textId="68C8E12F" w:rsidR="00AF1BAC" w:rsidRPr="00A82584" w:rsidRDefault="00970A9D" w:rsidP="00274599">
      <w:pPr>
        <w:jc w:val="both"/>
        <w:rPr>
          <w:lang w:val="de-DE"/>
        </w:rPr>
      </w:pPr>
      <w:r>
        <w:rPr>
          <w:lang w:val="de-DE"/>
        </w:rPr>
        <w:t xml:space="preserve">Die Mitglieder der </w:t>
      </w:r>
      <w:r w:rsidR="00821684" w:rsidRPr="00DD59F0">
        <w:rPr>
          <w:i/>
          <w:iCs/>
          <w:lang w:val="de-DE"/>
        </w:rPr>
        <w:t xml:space="preserve">St. </w:t>
      </w:r>
      <w:r w:rsidR="00DD59F0" w:rsidRPr="00DD59F0">
        <w:rPr>
          <w:i/>
          <w:iCs/>
          <w:lang w:val="de-DE"/>
        </w:rPr>
        <w:t>Muster</w:t>
      </w:r>
      <w:r w:rsidR="00821684" w:rsidRPr="00DD59F0">
        <w:rPr>
          <w:i/>
          <w:iCs/>
          <w:lang w:val="de-DE"/>
        </w:rPr>
        <w:t>-</w:t>
      </w:r>
      <w:r w:rsidRPr="00DD59F0">
        <w:rPr>
          <w:i/>
          <w:iCs/>
          <w:lang w:val="de-DE"/>
        </w:rPr>
        <w:t xml:space="preserve">Schützenbruderschaft </w:t>
      </w:r>
      <w:r w:rsidR="00DD59F0" w:rsidRPr="00DD59F0">
        <w:rPr>
          <w:i/>
          <w:iCs/>
          <w:lang w:val="de-DE"/>
        </w:rPr>
        <w:t>Musterdorf</w:t>
      </w:r>
      <w:r w:rsidR="00821684" w:rsidRPr="00DD59F0">
        <w:rPr>
          <w:i/>
          <w:iCs/>
          <w:lang w:val="de-DE"/>
        </w:rPr>
        <w:t xml:space="preserve"> e.V.</w:t>
      </w:r>
      <w:r>
        <w:rPr>
          <w:lang w:val="de-DE"/>
        </w:rPr>
        <w:t xml:space="preserve"> sind über die genannten Maßnahmen zu unterrichten. </w:t>
      </w:r>
      <w:r w:rsidR="00366780">
        <w:rPr>
          <w:lang w:val="de-DE"/>
        </w:rPr>
        <w:t>Das jeweils geltende Hygiene- und Infektionsschutzkonzept</w:t>
      </w:r>
      <w:r>
        <w:rPr>
          <w:lang w:val="de-DE"/>
        </w:rPr>
        <w:t xml:space="preserve"> </w:t>
      </w:r>
      <w:r w:rsidR="00366780">
        <w:rPr>
          <w:lang w:val="de-DE"/>
        </w:rPr>
        <w:t xml:space="preserve">liegt im </w:t>
      </w:r>
      <w:r w:rsidR="00DD59F0">
        <w:rPr>
          <w:lang w:val="de-DE"/>
        </w:rPr>
        <w:t xml:space="preserve">Eingangsbereich </w:t>
      </w:r>
      <w:r w:rsidR="00DD59F0" w:rsidRPr="00DD59F0">
        <w:rPr>
          <w:i/>
          <w:iCs/>
          <w:lang w:val="de-DE"/>
        </w:rPr>
        <w:t>des Schießstandes/des Vereinsheimes</w:t>
      </w:r>
      <w:r w:rsidR="00887879">
        <w:rPr>
          <w:lang w:val="de-DE"/>
        </w:rPr>
        <w:t xml:space="preserve"> neben den Listen zur Rückverfolgbarkeit zur Einsicht aus.</w:t>
      </w:r>
    </w:p>
    <w:p w14:paraId="4224C268" w14:textId="0B539649" w:rsidR="001D1476" w:rsidRPr="00A82584" w:rsidRDefault="00DD59F0" w:rsidP="00274599">
      <w:pPr>
        <w:spacing w:before="360"/>
        <w:jc w:val="both"/>
        <w:rPr>
          <w:lang w:val="de-DE"/>
        </w:rPr>
      </w:pPr>
      <w:r>
        <w:rPr>
          <w:lang w:val="de-DE"/>
        </w:rPr>
        <w:t>Musterdorf</w:t>
      </w:r>
      <w:r w:rsidR="001D1476" w:rsidRPr="00A82584">
        <w:rPr>
          <w:lang w:val="de-DE"/>
        </w:rPr>
        <w:t xml:space="preserve">, den </w:t>
      </w:r>
      <w:r w:rsidR="00D412D1">
        <w:rPr>
          <w:lang w:val="de-DE"/>
        </w:rPr>
        <w:t>1</w:t>
      </w:r>
      <w:r w:rsidR="00887879">
        <w:rPr>
          <w:lang w:val="de-DE"/>
        </w:rPr>
        <w:t>3</w:t>
      </w:r>
      <w:r w:rsidR="00D412D1">
        <w:rPr>
          <w:lang w:val="de-DE"/>
        </w:rPr>
        <w:t xml:space="preserve">. </w:t>
      </w:r>
      <w:r w:rsidR="00E60F65">
        <w:rPr>
          <w:lang w:val="de-DE"/>
        </w:rPr>
        <w:t>August</w:t>
      </w:r>
      <w:r w:rsidR="00D412D1">
        <w:rPr>
          <w:lang w:val="de-DE"/>
        </w:rPr>
        <w:t xml:space="preserve"> 2020</w:t>
      </w:r>
    </w:p>
    <w:p w14:paraId="237A22E2" w14:textId="77777777" w:rsidR="00887879" w:rsidRDefault="00887879" w:rsidP="00274599">
      <w:pPr>
        <w:jc w:val="both"/>
        <w:rPr>
          <w:lang w:val="de-DE"/>
        </w:rPr>
      </w:pPr>
    </w:p>
    <w:p w14:paraId="1742F7B6" w14:textId="2F6B327B" w:rsidR="00E159BE" w:rsidRPr="00DD59F0" w:rsidRDefault="00E6756F" w:rsidP="00274599">
      <w:pPr>
        <w:rPr>
          <w:i/>
          <w:iCs/>
          <w:lang w:val="de-DE"/>
        </w:rPr>
      </w:pPr>
      <w:r w:rsidRPr="00A82584">
        <w:rPr>
          <w:lang w:val="de-DE"/>
        </w:rPr>
        <w:br/>
      </w:r>
      <w:r w:rsidR="001246E5">
        <w:rPr>
          <w:lang w:val="de-DE"/>
        </w:rPr>
        <w:t>Für den geschäftsführenden Vorstand:</w:t>
      </w:r>
      <w:r w:rsidR="001246E5">
        <w:rPr>
          <w:lang w:val="de-DE"/>
        </w:rPr>
        <w:br/>
      </w:r>
      <w:r w:rsidR="00DD59F0" w:rsidRPr="00DD59F0">
        <w:rPr>
          <w:i/>
          <w:iCs/>
          <w:lang w:val="de-DE"/>
        </w:rPr>
        <w:t>Mustermann</w:t>
      </w:r>
      <w:r w:rsidR="001D1476" w:rsidRPr="00DD59F0">
        <w:rPr>
          <w:i/>
          <w:iCs/>
          <w:lang w:val="de-DE"/>
        </w:rPr>
        <w:t>,</w:t>
      </w:r>
      <w:r w:rsidR="00DD59F0" w:rsidRPr="00DD59F0">
        <w:rPr>
          <w:i/>
          <w:iCs/>
          <w:lang w:val="de-DE"/>
        </w:rPr>
        <w:t xml:space="preserve"> Präsident/Vorsitzender</w:t>
      </w:r>
    </w:p>
    <w:p w14:paraId="7F25B21E" w14:textId="77777777" w:rsidR="00E159BE" w:rsidRDefault="00E159BE" w:rsidP="00274599">
      <w:pPr>
        <w:tabs>
          <w:tab w:val="clear" w:pos="991"/>
        </w:tabs>
        <w:spacing w:after="0" w:line="240" w:lineRule="auto"/>
        <w:jc w:val="both"/>
        <w:rPr>
          <w:lang w:val="de-DE"/>
        </w:rPr>
      </w:pPr>
      <w:r>
        <w:rPr>
          <w:lang w:val="de-DE"/>
        </w:rPr>
        <w:br w:type="page"/>
      </w:r>
    </w:p>
    <w:p w14:paraId="642F2128" w14:textId="2AB44981" w:rsidR="00744A04" w:rsidRDefault="003C2E41" w:rsidP="00274599">
      <w:pPr>
        <w:pStyle w:val="berschrift2"/>
        <w:jc w:val="both"/>
      </w:pPr>
      <w:bookmarkStart w:id="28" w:name="_Toc48141830"/>
      <w:bookmarkStart w:id="29" w:name="_Toc48141941"/>
      <w:r>
        <w:lastRenderedPageBreak/>
        <w:t xml:space="preserve">18. </w:t>
      </w:r>
      <w:r w:rsidR="00E159BE">
        <w:t>Anhang</w:t>
      </w:r>
      <w:bookmarkEnd w:id="28"/>
      <w:bookmarkEnd w:id="29"/>
    </w:p>
    <w:p w14:paraId="7F17E9E6" w14:textId="77777777" w:rsidR="00E159BE" w:rsidRDefault="00E159BE" w:rsidP="00274599">
      <w:pPr>
        <w:pStyle w:val="berschrift3"/>
      </w:pPr>
      <w:r w:rsidRPr="00E159BE">
        <w:t>Verordnungen</w:t>
      </w:r>
    </w:p>
    <w:p w14:paraId="53750BBF" w14:textId="00EF74D9" w:rsidR="002E32A0" w:rsidRPr="00351B17" w:rsidRDefault="002E32A0" w:rsidP="00274599">
      <w:pPr>
        <w:pStyle w:val="berschrift3"/>
        <w:numPr>
          <w:ilvl w:val="0"/>
          <w:numId w:val="10"/>
        </w:numPr>
        <w:spacing w:before="0"/>
        <w:ind w:left="714" w:hanging="357"/>
        <w:rPr>
          <w:rFonts w:eastAsiaTheme="minorEastAsia" w:cstheme="minorBidi"/>
          <w:b w:val="0"/>
          <w:bCs w:val="0"/>
          <w:color w:val="000000" w:themeColor="text1"/>
          <w:u w:val="single"/>
        </w:rPr>
      </w:pPr>
      <w:r w:rsidRPr="00EF6B44">
        <w:rPr>
          <w:rFonts w:eastAsiaTheme="minorEastAsia" w:cstheme="minorBidi"/>
          <w:b w:val="0"/>
          <w:bCs w:val="0"/>
          <w:color w:val="000000" w:themeColor="text1"/>
        </w:rPr>
        <w:t>Verordnung zum Schutz vor Neuinfizierungen mit dem Coronavirus SARS-CoV-2 (</w:t>
      </w:r>
      <w:proofErr w:type="spellStart"/>
      <w:r w:rsidRPr="00EF6B44">
        <w:rPr>
          <w:rFonts w:eastAsiaTheme="minorEastAsia" w:cstheme="minorBidi"/>
          <w:b w:val="0"/>
          <w:bCs w:val="0"/>
          <w:color w:val="000000" w:themeColor="text1"/>
        </w:rPr>
        <w:t>CoronaSchVO</w:t>
      </w:r>
      <w:proofErr w:type="spellEnd"/>
      <w:r w:rsidRPr="00EF6B44">
        <w:rPr>
          <w:rFonts w:eastAsiaTheme="minorEastAsia" w:cstheme="minorBidi"/>
          <w:b w:val="0"/>
          <w:bCs w:val="0"/>
          <w:color w:val="000000" w:themeColor="text1"/>
        </w:rPr>
        <w:t>):</w:t>
      </w:r>
      <w:r w:rsidRPr="00EF6B44">
        <w:rPr>
          <w:rFonts w:eastAsiaTheme="minorEastAsia" w:cstheme="minorBidi"/>
          <w:b w:val="0"/>
          <w:bCs w:val="0"/>
          <w:color w:val="000000" w:themeColor="text1"/>
        </w:rPr>
        <w:br/>
      </w:r>
      <w:r w:rsidR="00551DA2" w:rsidRPr="00551DA2">
        <w:rPr>
          <w:rFonts w:eastAsiaTheme="minorEastAsia" w:cstheme="minorBidi"/>
          <w:b w:val="0"/>
          <w:bCs w:val="0"/>
          <w:color w:val="000000" w:themeColor="text1"/>
          <w:u w:val="single"/>
        </w:rPr>
        <w:t>https://www.land.nrw/sites/default/files/asset/document/2020-08-11_fassung_coronaschvo_ab_12.08.2020.pdf</w:t>
      </w:r>
    </w:p>
    <w:p w14:paraId="4C508D81" w14:textId="77777777" w:rsidR="002E32A0" w:rsidRPr="00351B17" w:rsidRDefault="002E32A0" w:rsidP="00274599">
      <w:pPr>
        <w:pStyle w:val="berschrift3"/>
        <w:numPr>
          <w:ilvl w:val="0"/>
          <w:numId w:val="10"/>
        </w:numPr>
        <w:spacing w:before="0"/>
        <w:ind w:left="714" w:hanging="357"/>
        <w:rPr>
          <w:rFonts w:eastAsiaTheme="minorEastAsia" w:cstheme="minorBidi"/>
          <w:b w:val="0"/>
          <w:bCs w:val="0"/>
          <w:color w:val="000000" w:themeColor="text1"/>
          <w:u w:val="single"/>
        </w:rPr>
      </w:pPr>
      <w:r w:rsidRPr="00EF6B44">
        <w:rPr>
          <w:rFonts w:eastAsiaTheme="minorEastAsia" w:cstheme="minorBidi"/>
          <w:b w:val="0"/>
          <w:bCs w:val="0"/>
          <w:color w:val="000000" w:themeColor="text1"/>
        </w:rPr>
        <w:t xml:space="preserve">Anlage „Hygiene- und Infektionsschutzstandards“ zur </w:t>
      </w:r>
      <w:bookmarkStart w:id="30" w:name="_Hlk41831812"/>
      <w:proofErr w:type="spellStart"/>
      <w:r w:rsidRPr="00EF6B44">
        <w:rPr>
          <w:rFonts w:eastAsiaTheme="minorEastAsia" w:cstheme="minorBidi"/>
          <w:b w:val="0"/>
          <w:bCs w:val="0"/>
          <w:color w:val="000000" w:themeColor="text1"/>
        </w:rPr>
        <w:t>CoronaSchVO</w:t>
      </w:r>
      <w:proofErr w:type="spellEnd"/>
      <w:r w:rsidRPr="00EF6B44">
        <w:rPr>
          <w:rFonts w:eastAsiaTheme="minorEastAsia" w:cstheme="minorBidi"/>
          <w:b w:val="0"/>
          <w:bCs w:val="0"/>
          <w:color w:val="000000" w:themeColor="text1"/>
        </w:rPr>
        <w:t xml:space="preserve"> </w:t>
      </w:r>
      <w:bookmarkEnd w:id="30"/>
      <w:r w:rsidRPr="00EF6B44">
        <w:rPr>
          <w:rFonts w:eastAsiaTheme="minorEastAsia" w:cstheme="minorBidi"/>
          <w:b w:val="0"/>
          <w:bCs w:val="0"/>
          <w:color w:val="000000" w:themeColor="text1"/>
        </w:rPr>
        <w:t>NRW:</w:t>
      </w:r>
      <w:r w:rsidRPr="00EF6B44">
        <w:rPr>
          <w:rFonts w:eastAsiaTheme="minorEastAsia" w:cstheme="minorBidi"/>
          <w:b w:val="0"/>
          <w:bCs w:val="0"/>
          <w:color w:val="000000" w:themeColor="text1"/>
        </w:rPr>
        <w:br/>
      </w:r>
      <w:bookmarkStart w:id="31" w:name="_Hlk48140753"/>
      <w:r w:rsidR="00EA3CE7" w:rsidRPr="00EA3CE7">
        <w:rPr>
          <w:rFonts w:eastAsiaTheme="minorEastAsia" w:cstheme="minorBidi"/>
          <w:b w:val="0"/>
          <w:bCs w:val="0"/>
          <w:color w:val="000000" w:themeColor="text1"/>
          <w:u w:val="single"/>
        </w:rPr>
        <w:t>https://www.land.nrw/sites/default/files/asset/document/anlage_hygiene_und_infektionsschutzstandards.pdf</w:t>
      </w:r>
      <w:bookmarkEnd w:id="31"/>
    </w:p>
    <w:sectPr w:rsidR="002E32A0" w:rsidRPr="00351B17" w:rsidSect="00337AC1">
      <w:headerReference w:type="default" r:id="rId8"/>
      <w:footerReference w:type="default" r:id="rId9"/>
      <w:pgSz w:w="11900" w:h="16840"/>
      <w:pgMar w:top="1417" w:right="1417" w:bottom="1134" w:left="1417"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62D1" w14:textId="77777777" w:rsidR="00640422" w:rsidRDefault="00640422" w:rsidP="008307B2">
      <w:r>
        <w:separator/>
      </w:r>
    </w:p>
  </w:endnote>
  <w:endnote w:type="continuationSeparator" w:id="0">
    <w:p w14:paraId="5C543526" w14:textId="77777777" w:rsidR="00640422" w:rsidRDefault="00640422" w:rsidP="0083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leist-FrakturZierbuchstaben">
    <w:altName w:val="Calibri"/>
    <w:charset w:val="00"/>
    <w:family w:val="auto"/>
    <w:pitch w:val="variable"/>
    <w:sig w:usb0="800000AF" w:usb1="1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sz w:val="20"/>
          <w:szCs w:val="20"/>
        </w:rPr>
        <w:id w:val="-1635483960"/>
        <w:docPartObj>
          <w:docPartGallery w:val="Page Numbers (Bottom of Page)"/>
          <w:docPartUnique/>
        </w:docPartObj>
      </w:sdtPr>
      <w:sdtEndPr>
        <w:rPr>
          <w:rFonts w:ascii="Myriad Pro" w:eastAsiaTheme="minorEastAsia" w:hAnsi="Myriad Pro" w:cstheme="minorBidi"/>
          <w:sz w:val="24"/>
          <w:szCs w:val="24"/>
        </w:rPr>
      </w:sdtEndPr>
      <w:sdtContent>
        <w:tr w:rsidR="00887879" w14:paraId="27335B31" w14:textId="77777777">
          <w:trPr>
            <w:trHeight w:val="727"/>
          </w:trPr>
          <w:tc>
            <w:tcPr>
              <w:tcW w:w="4000" w:type="pct"/>
              <w:tcBorders>
                <w:right w:val="triple" w:sz="4" w:space="0" w:color="4F81BD" w:themeColor="accent1"/>
              </w:tcBorders>
            </w:tcPr>
            <w:p w14:paraId="56E7D5DF" w14:textId="01D083FA" w:rsidR="00887879" w:rsidRDefault="0088787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17049E23" w14:textId="783E1C4C" w:rsidR="00887879" w:rsidRDefault="0088787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411FE448" w14:textId="77777777" w:rsidR="00887879" w:rsidRDefault="00887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A1B" w14:textId="77777777" w:rsidR="00640422" w:rsidRDefault="00640422" w:rsidP="008307B2">
      <w:r>
        <w:separator/>
      </w:r>
    </w:p>
  </w:footnote>
  <w:footnote w:type="continuationSeparator" w:id="0">
    <w:p w14:paraId="0ED3B0C4" w14:textId="77777777" w:rsidR="00640422" w:rsidRDefault="00640422" w:rsidP="0083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0A1" w14:textId="3932A249" w:rsidR="005008C0" w:rsidRPr="007B5CCE" w:rsidRDefault="004677BF" w:rsidP="004677BF">
    <w:pPr>
      <w:pStyle w:val="Kopfzeile"/>
      <w:jc w:val="left"/>
      <w:rPr>
        <w:i/>
        <w:iCs/>
        <w:sz w:val="28"/>
        <w:szCs w:val="28"/>
      </w:rPr>
    </w:pPr>
    <w:r w:rsidRPr="007B5CCE">
      <w:rPr>
        <w:i/>
        <w:iCs/>
        <w:sz w:val="28"/>
        <w:szCs w:val="28"/>
      </w:rPr>
      <w:t>St. Muster-Schützenbruderschaft Musterdorf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3C07028"/>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4D3778"/>
    <w:multiLevelType w:val="hybridMultilevel"/>
    <w:tmpl w:val="66460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20487"/>
    <w:multiLevelType w:val="hybridMultilevel"/>
    <w:tmpl w:val="A730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463C3"/>
    <w:multiLevelType w:val="hybridMultilevel"/>
    <w:tmpl w:val="D8802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D267C9"/>
    <w:multiLevelType w:val="hybridMultilevel"/>
    <w:tmpl w:val="D4A20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3C4470"/>
    <w:multiLevelType w:val="hybridMultilevel"/>
    <w:tmpl w:val="83E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D754A2"/>
    <w:multiLevelType w:val="hybridMultilevel"/>
    <w:tmpl w:val="05BC4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E3305"/>
    <w:multiLevelType w:val="hybridMultilevel"/>
    <w:tmpl w:val="FD203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901C04"/>
    <w:multiLevelType w:val="hybridMultilevel"/>
    <w:tmpl w:val="0F72F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96A6C"/>
    <w:multiLevelType w:val="hybridMultilevel"/>
    <w:tmpl w:val="E02A2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4"/>
  </w:num>
  <w:num w:numId="7">
    <w:abstractNumId w:val="3"/>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3"/>
    <w:rsid w:val="00022B47"/>
    <w:rsid w:val="00032893"/>
    <w:rsid w:val="000338C7"/>
    <w:rsid w:val="00046629"/>
    <w:rsid w:val="00064E01"/>
    <w:rsid w:val="00086CBD"/>
    <w:rsid w:val="000A000C"/>
    <w:rsid w:val="000F296C"/>
    <w:rsid w:val="0011379A"/>
    <w:rsid w:val="001246E5"/>
    <w:rsid w:val="00124FF4"/>
    <w:rsid w:val="00137CFC"/>
    <w:rsid w:val="00180CBA"/>
    <w:rsid w:val="001934DF"/>
    <w:rsid w:val="001B219E"/>
    <w:rsid w:val="001C0FA4"/>
    <w:rsid w:val="001D1476"/>
    <w:rsid w:val="001D1A58"/>
    <w:rsid w:val="001D3263"/>
    <w:rsid w:val="001E7F03"/>
    <w:rsid w:val="00224C4E"/>
    <w:rsid w:val="002669AE"/>
    <w:rsid w:val="00274599"/>
    <w:rsid w:val="002A320A"/>
    <w:rsid w:val="002D65C2"/>
    <w:rsid w:val="002D762C"/>
    <w:rsid w:val="002E22EB"/>
    <w:rsid w:val="002E32A0"/>
    <w:rsid w:val="002E4FB4"/>
    <w:rsid w:val="003167B1"/>
    <w:rsid w:val="00337AC1"/>
    <w:rsid w:val="00351B17"/>
    <w:rsid w:val="00366780"/>
    <w:rsid w:val="003B1FBB"/>
    <w:rsid w:val="003B7560"/>
    <w:rsid w:val="003C2E41"/>
    <w:rsid w:val="003D158F"/>
    <w:rsid w:val="0040021F"/>
    <w:rsid w:val="00411E15"/>
    <w:rsid w:val="00446B35"/>
    <w:rsid w:val="004677BF"/>
    <w:rsid w:val="00493648"/>
    <w:rsid w:val="00496328"/>
    <w:rsid w:val="004B67F7"/>
    <w:rsid w:val="005008C0"/>
    <w:rsid w:val="00506F72"/>
    <w:rsid w:val="005175BA"/>
    <w:rsid w:val="00550B0F"/>
    <w:rsid w:val="00551064"/>
    <w:rsid w:val="00551DA2"/>
    <w:rsid w:val="00552BB1"/>
    <w:rsid w:val="00570F75"/>
    <w:rsid w:val="00580613"/>
    <w:rsid w:val="005E6022"/>
    <w:rsid w:val="00612CA8"/>
    <w:rsid w:val="006131E6"/>
    <w:rsid w:val="00632522"/>
    <w:rsid w:val="00640422"/>
    <w:rsid w:val="00681484"/>
    <w:rsid w:val="006E1CAE"/>
    <w:rsid w:val="00710445"/>
    <w:rsid w:val="00744A04"/>
    <w:rsid w:val="00746AEF"/>
    <w:rsid w:val="0078789E"/>
    <w:rsid w:val="007A4FAC"/>
    <w:rsid w:val="007B5CCE"/>
    <w:rsid w:val="007D40F0"/>
    <w:rsid w:val="007D41DF"/>
    <w:rsid w:val="00821684"/>
    <w:rsid w:val="008307B2"/>
    <w:rsid w:val="00887879"/>
    <w:rsid w:val="008A5E0A"/>
    <w:rsid w:val="008A750F"/>
    <w:rsid w:val="008D39A8"/>
    <w:rsid w:val="008D4FAF"/>
    <w:rsid w:val="008E4BB5"/>
    <w:rsid w:val="009305A4"/>
    <w:rsid w:val="00930E04"/>
    <w:rsid w:val="00932B84"/>
    <w:rsid w:val="00934DB6"/>
    <w:rsid w:val="0095154D"/>
    <w:rsid w:val="00970A9D"/>
    <w:rsid w:val="00992E26"/>
    <w:rsid w:val="009D6573"/>
    <w:rsid w:val="009F2F8A"/>
    <w:rsid w:val="00A3034B"/>
    <w:rsid w:val="00A51FCB"/>
    <w:rsid w:val="00A82584"/>
    <w:rsid w:val="00AF1BAC"/>
    <w:rsid w:val="00B25555"/>
    <w:rsid w:val="00B41255"/>
    <w:rsid w:val="00B532B1"/>
    <w:rsid w:val="00B9306A"/>
    <w:rsid w:val="00BB194F"/>
    <w:rsid w:val="00BF4366"/>
    <w:rsid w:val="00BF48BF"/>
    <w:rsid w:val="00C34BB3"/>
    <w:rsid w:val="00C36763"/>
    <w:rsid w:val="00C42540"/>
    <w:rsid w:val="00C5490F"/>
    <w:rsid w:val="00C5535E"/>
    <w:rsid w:val="00C60C33"/>
    <w:rsid w:val="00CC3CF5"/>
    <w:rsid w:val="00D10887"/>
    <w:rsid w:val="00D10D39"/>
    <w:rsid w:val="00D412D1"/>
    <w:rsid w:val="00D744D2"/>
    <w:rsid w:val="00D86FF9"/>
    <w:rsid w:val="00D9195B"/>
    <w:rsid w:val="00DA3812"/>
    <w:rsid w:val="00DD59F0"/>
    <w:rsid w:val="00DE274E"/>
    <w:rsid w:val="00E1125D"/>
    <w:rsid w:val="00E159BE"/>
    <w:rsid w:val="00E23192"/>
    <w:rsid w:val="00E52104"/>
    <w:rsid w:val="00E60F65"/>
    <w:rsid w:val="00E65202"/>
    <w:rsid w:val="00E66666"/>
    <w:rsid w:val="00E6756F"/>
    <w:rsid w:val="00E71C7F"/>
    <w:rsid w:val="00E73CF0"/>
    <w:rsid w:val="00EA3CE7"/>
    <w:rsid w:val="00ED6FF9"/>
    <w:rsid w:val="00EF6B44"/>
    <w:rsid w:val="00F17593"/>
    <w:rsid w:val="00F26161"/>
    <w:rsid w:val="00F353EF"/>
    <w:rsid w:val="00F91B67"/>
    <w:rsid w:val="00F92FC9"/>
    <w:rsid w:val="00FA265B"/>
    <w:rsid w:val="00FA6964"/>
    <w:rsid w:val="00FF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329E6"/>
  <w14:defaultImageDpi w14:val="300"/>
  <w15:docId w15:val="{D5111924-1139-9143-9D4F-C6A1248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7B2"/>
    <w:pPr>
      <w:tabs>
        <w:tab w:val="left" w:pos="991"/>
      </w:tabs>
      <w:spacing w:after="60" w:line="288" w:lineRule="auto"/>
    </w:pPr>
    <w:rPr>
      <w:rFonts w:ascii="Myriad Pro" w:hAnsi="Myriad Pro"/>
    </w:rPr>
  </w:style>
  <w:style w:type="paragraph" w:styleId="berschrift1">
    <w:name w:val="heading 1"/>
    <w:basedOn w:val="Standard"/>
    <w:next w:val="Standard"/>
    <w:link w:val="berschrift1Zchn"/>
    <w:qFormat/>
    <w:rsid w:val="005008C0"/>
    <w:pPr>
      <w:widowControl w:val="0"/>
      <w:numPr>
        <w:numId w:val="1"/>
      </w:numPr>
      <w:suppressAutoHyphens/>
      <w:spacing w:before="100" w:after="240" w:line="600" w:lineRule="atLeast"/>
      <w:jc w:val="center"/>
      <w:outlineLvl w:val="0"/>
    </w:pPr>
    <w:rPr>
      <w:rFonts w:ascii="Times New Roman" w:eastAsia="Times New Roman" w:hAnsi="Times New Roman" w:cs="Times New Roman"/>
      <w:sz w:val="20"/>
      <w:szCs w:val="20"/>
      <w:lang w:val="de-DE"/>
    </w:rPr>
  </w:style>
  <w:style w:type="paragraph" w:styleId="berschrift2">
    <w:name w:val="heading 2"/>
    <w:basedOn w:val="Standard"/>
    <w:next w:val="Standard"/>
    <w:link w:val="berschrift2Zchn"/>
    <w:uiPriority w:val="9"/>
    <w:unhideWhenUsed/>
    <w:qFormat/>
    <w:rsid w:val="00570F75"/>
    <w:pPr>
      <w:keepNext/>
      <w:keepLines/>
      <w:spacing w:before="360" w:after="0" w:line="270" w:lineRule="auto"/>
      <w:outlineLvl w:val="1"/>
    </w:pPr>
    <w:rPr>
      <w:rFonts w:eastAsiaTheme="majorEastAsia" w:cstheme="majorBidi"/>
      <w:b/>
      <w:bCs/>
      <w:sz w:val="36"/>
      <w:szCs w:val="36"/>
      <w:u w:val="single"/>
      <w:lang w:val="de-DE"/>
    </w:rPr>
  </w:style>
  <w:style w:type="paragraph" w:styleId="berschrift3">
    <w:name w:val="heading 3"/>
    <w:basedOn w:val="berschrift2"/>
    <w:next w:val="Standard"/>
    <w:link w:val="berschrift3Zchn"/>
    <w:uiPriority w:val="9"/>
    <w:unhideWhenUsed/>
    <w:qFormat/>
    <w:rsid w:val="00E159BE"/>
    <w:pPr>
      <w:spacing w:before="240" w:after="60"/>
      <w:outlineLvl w:val="2"/>
    </w:pPr>
    <w:rPr>
      <w:sz w:val="24"/>
      <w:szCs w:val="24"/>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berschrift1"/>
    <w:link w:val="KopfzeileZchn"/>
    <w:uiPriority w:val="99"/>
    <w:unhideWhenUsed/>
    <w:rsid w:val="003D158F"/>
    <w:pPr>
      <w:tabs>
        <w:tab w:val="clear" w:pos="0"/>
      </w:tabs>
      <w:spacing w:before="240" w:after="840" w:line="240" w:lineRule="auto"/>
      <w:jc w:val="right"/>
    </w:pPr>
    <w:rPr>
      <w:rFonts w:ascii="Kleist-FrakturZierbuchstaben" w:hAnsi="Kleist-FrakturZierbuchstaben"/>
      <w:noProof/>
      <w:sz w:val="46"/>
      <w:szCs w:val="46"/>
    </w:rPr>
  </w:style>
  <w:style w:type="character" w:customStyle="1" w:styleId="KopfzeileZchn">
    <w:name w:val="Kopfzeile Zchn"/>
    <w:basedOn w:val="Absatz-Standardschriftart"/>
    <w:link w:val="Kopfzeile"/>
    <w:uiPriority w:val="99"/>
    <w:rsid w:val="003D158F"/>
    <w:rPr>
      <w:rFonts w:ascii="Kleist-FrakturZierbuchstaben" w:eastAsia="Times New Roman" w:hAnsi="Kleist-FrakturZierbuchstaben" w:cs="Times New Roman"/>
      <w:noProof/>
      <w:sz w:val="46"/>
      <w:szCs w:val="46"/>
      <w:lang w:val="de-DE"/>
    </w:rPr>
  </w:style>
  <w:style w:type="paragraph" w:styleId="Fuzeile">
    <w:name w:val="footer"/>
    <w:basedOn w:val="Standard"/>
    <w:link w:val="FuzeileZchn"/>
    <w:unhideWhenUsed/>
    <w:rsid w:val="005008C0"/>
    <w:pPr>
      <w:tabs>
        <w:tab w:val="center" w:pos="4536"/>
        <w:tab w:val="right" w:pos="9072"/>
      </w:tabs>
    </w:pPr>
  </w:style>
  <w:style w:type="character" w:customStyle="1" w:styleId="FuzeileZchn">
    <w:name w:val="Fußzeile Zchn"/>
    <w:basedOn w:val="Absatz-Standardschriftart"/>
    <w:link w:val="Fuzeile"/>
    <w:rsid w:val="005008C0"/>
  </w:style>
  <w:style w:type="character" w:customStyle="1" w:styleId="berschrift1Zchn">
    <w:name w:val="Überschrift 1 Zchn"/>
    <w:basedOn w:val="Absatz-Standardschriftart"/>
    <w:link w:val="berschrift1"/>
    <w:rsid w:val="005008C0"/>
    <w:rPr>
      <w:rFonts w:ascii="Times New Roman" w:eastAsia="Times New Roman" w:hAnsi="Times New Roman" w:cs="Times New Roman"/>
      <w:sz w:val="20"/>
      <w:szCs w:val="20"/>
      <w:lang w:val="de-DE"/>
    </w:rPr>
  </w:style>
  <w:style w:type="paragraph" w:styleId="Titel">
    <w:name w:val="Title"/>
    <w:basedOn w:val="berschrift1"/>
    <w:next w:val="Standard"/>
    <w:link w:val="TitelZchn"/>
    <w:uiPriority w:val="10"/>
    <w:qFormat/>
    <w:rsid w:val="003B7560"/>
    <w:pPr>
      <w:spacing w:before="0" w:after="120" w:line="288" w:lineRule="auto"/>
      <w:jc w:val="left"/>
    </w:pPr>
    <w:rPr>
      <w:rFonts w:ascii="Myriad Pro" w:hAnsi="Myriad Pro"/>
      <w:b/>
      <w:sz w:val="36"/>
      <w:szCs w:val="36"/>
      <w:u w:val="single"/>
    </w:rPr>
  </w:style>
  <w:style w:type="character" w:customStyle="1" w:styleId="TitelZchn">
    <w:name w:val="Titel Zchn"/>
    <w:basedOn w:val="Absatz-Standardschriftart"/>
    <w:link w:val="Titel"/>
    <w:uiPriority w:val="10"/>
    <w:rsid w:val="003B7560"/>
    <w:rPr>
      <w:rFonts w:ascii="Myriad Pro" w:eastAsia="Times New Roman" w:hAnsi="Myriad Pro" w:cs="Times New Roman"/>
      <w:b/>
      <w:sz w:val="36"/>
      <w:szCs w:val="36"/>
      <w:u w:val="single"/>
      <w:lang w:val="de-DE"/>
    </w:rPr>
  </w:style>
  <w:style w:type="paragraph" w:customStyle="1" w:styleId="Fuzeilen-Titel">
    <w:name w:val="Fußzeilen-Titel"/>
    <w:basedOn w:val="Standard"/>
    <w:rsid w:val="00E23192"/>
    <w:pPr>
      <w:widowControl w:val="0"/>
      <w:suppressAutoHyphens/>
    </w:pPr>
    <w:rPr>
      <w:rFonts w:ascii="Times New Roman" w:eastAsia="Times New Roman" w:hAnsi="Times New Roman" w:cs="Times New Roman"/>
      <w:sz w:val="20"/>
      <w:szCs w:val="20"/>
      <w:lang w:val="de-DE"/>
    </w:rPr>
  </w:style>
  <w:style w:type="character" w:customStyle="1" w:styleId="berschrift2Zchn">
    <w:name w:val="Überschrift 2 Zchn"/>
    <w:basedOn w:val="Absatz-Standardschriftart"/>
    <w:link w:val="berschrift2"/>
    <w:uiPriority w:val="9"/>
    <w:rsid w:val="00570F75"/>
    <w:rPr>
      <w:rFonts w:ascii="Myriad Pro" w:eastAsiaTheme="majorEastAsia" w:hAnsi="Myriad Pro" w:cstheme="majorBidi"/>
      <w:b/>
      <w:bCs/>
      <w:sz w:val="36"/>
      <w:szCs w:val="36"/>
      <w:u w:val="single"/>
      <w:lang w:val="de-DE"/>
    </w:rPr>
  </w:style>
  <w:style w:type="paragraph" w:styleId="Listenabsatz">
    <w:name w:val="List Paragraph"/>
    <w:basedOn w:val="Standard"/>
    <w:uiPriority w:val="34"/>
    <w:qFormat/>
    <w:rsid w:val="00F92FC9"/>
    <w:pPr>
      <w:ind w:left="720"/>
      <w:contextualSpacing/>
    </w:pPr>
  </w:style>
  <w:style w:type="character" w:styleId="Hyperlink">
    <w:name w:val="Hyperlink"/>
    <w:basedOn w:val="Absatz-Standardschriftart"/>
    <w:uiPriority w:val="99"/>
    <w:unhideWhenUsed/>
    <w:rsid w:val="00BB194F"/>
    <w:rPr>
      <w:color w:val="0000FF" w:themeColor="hyperlink"/>
      <w:u w:val="single"/>
    </w:rPr>
  </w:style>
  <w:style w:type="character" w:styleId="NichtaufgelsteErwhnung">
    <w:name w:val="Unresolved Mention"/>
    <w:basedOn w:val="Absatz-Standardschriftart"/>
    <w:uiPriority w:val="99"/>
    <w:semiHidden/>
    <w:unhideWhenUsed/>
    <w:rsid w:val="00BB194F"/>
    <w:rPr>
      <w:color w:val="605E5C"/>
      <w:shd w:val="clear" w:color="auto" w:fill="E1DFDD"/>
    </w:rPr>
  </w:style>
  <w:style w:type="paragraph" w:styleId="Verzeichnis1">
    <w:name w:val="toc 1"/>
    <w:basedOn w:val="Standard"/>
    <w:next w:val="Standard"/>
    <w:autoRedefine/>
    <w:uiPriority w:val="39"/>
    <w:unhideWhenUsed/>
    <w:rsid w:val="00086CBD"/>
    <w:pPr>
      <w:tabs>
        <w:tab w:val="clear" w:pos="991"/>
        <w:tab w:val="right" w:leader="dot" w:pos="9338"/>
      </w:tabs>
      <w:spacing w:after="100"/>
    </w:pPr>
    <w:rPr>
      <w:noProof/>
      <w:lang w:val="de-DE"/>
    </w:rPr>
  </w:style>
  <w:style w:type="character" w:customStyle="1" w:styleId="berschrift3Zchn">
    <w:name w:val="Überschrift 3 Zchn"/>
    <w:basedOn w:val="Absatz-Standardschriftart"/>
    <w:link w:val="berschrift3"/>
    <w:uiPriority w:val="9"/>
    <w:rsid w:val="00E159BE"/>
    <w:rPr>
      <w:rFonts w:ascii="Myriad Pro" w:eastAsiaTheme="majorEastAsia" w:hAnsi="Myriad Pro" w:cstheme="majorBidi"/>
      <w:b/>
      <w:bCs/>
      <w:lang w:val="de-DE"/>
    </w:rPr>
  </w:style>
  <w:style w:type="character" w:styleId="BesuchterLink">
    <w:name w:val="FollowedHyperlink"/>
    <w:basedOn w:val="Absatz-Standardschriftart"/>
    <w:uiPriority w:val="99"/>
    <w:semiHidden/>
    <w:unhideWhenUsed/>
    <w:rsid w:val="00EF6B44"/>
    <w:rPr>
      <w:color w:val="800080" w:themeColor="followedHyperlink"/>
      <w:u w:val="single"/>
    </w:rPr>
  </w:style>
  <w:style w:type="paragraph" w:styleId="Sprechblasentext">
    <w:name w:val="Balloon Text"/>
    <w:basedOn w:val="Standard"/>
    <w:link w:val="SprechblasentextZchn"/>
    <w:uiPriority w:val="99"/>
    <w:semiHidden/>
    <w:unhideWhenUsed/>
    <w:rsid w:val="00124F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21CF-3500-4BCB-8857-813EB476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Franz-Josef von Ameln</cp:lastModifiedBy>
  <cp:revision>5</cp:revision>
  <cp:lastPrinted>2020-08-17T16:49:00Z</cp:lastPrinted>
  <dcterms:created xsi:type="dcterms:W3CDTF">2020-08-23T06:10:00Z</dcterms:created>
  <dcterms:modified xsi:type="dcterms:W3CDTF">2020-08-23T06:37:00Z</dcterms:modified>
  <cp:category/>
</cp:coreProperties>
</file>